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E0A" w:rsidRPr="00EA51C4" w:rsidRDefault="00A75E0A">
      <w:pPr>
        <w:rPr>
          <w:rFonts w:ascii="Arial Narrow" w:hAnsi="Arial Narrow"/>
        </w:rPr>
      </w:pPr>
    </w:p>
    <w:tbl>
      <w:tblPr>
        <w:tblW w:w="14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1356"/>
        <w:gridCol w:w="2141"/>
        <w:gridCol w:w="2197"/>
        <w:gridCol w:w="2325"/>
        <w:gridCol w:w="1594"/>
        <w:gridCol w:w="1572"/>
        <w:gridCol w:w="1580"/>
      </w:tblGrid>
      <w:tr w:rsidR="008300C9" w:rsidRPr="00EA51C4" w:rsidTr="00E63141">
        <w:trPr>
          <w:trHeight w:val="416"/>
          <w:jc w:val="center"/>
        </w:trPr>
        <w:tc>
          <w:tcPr>
            <w:tcW w:w="4893" w:type="dxa"/>
            <w:gridSpan w:val="3"/>
            <w:tcBorders>
              <w:top w:val="single" w:sz="12" w:space="0" w:color="auto"/>
              <w:left w:val="single" w:sz="12" w:space="0" w:color="auto"/>
              <w:bottom w:val="single" w:sz="6" w:space="0" w:color="auto"/>
              <w:right w:val="single" w:sz="12" w:space="0" w:color="auto"/>
            </w:tcBorders>
            <w:shd w:val="clear" w:color="000000" w:fill="963634"/>
          </w:tcPr>
          <w:p w:rsidR="00EA51C4" w:rsidRPr="00EA51C4" w:rsidRDefault="00405541" w:rsidP="00405541">
            <w:pPr>
              <w:jc w:val="center"/>
              <w:rPr>
                <w:rFonts w:ascii="Arial Narrow" w:eastAsia="Times New Roman" w:hAnsi="Arial Narrow"/>
                <w:b/>
                <w:bCs/>
                <w:color w:val="FFFFFF" w:themeColor="background1"/>
              </w:rPr>
            </w:pPr>
            <w:r>
              <w:rPr>
                <w:rFonts w:ascii="Arial Narrow" w:eastAsia="Times New Roman" w:hAnsi="Arial Narrow"/>
                <w:b/>
                <w:bCs/>
                <w:color w:val="FFFFFF" w:themeColor="background1"/>
              </w:rPr>
              <w:t xml:space="preserve">SPECIALIST </w:t>
            </w:r>
            <w:r w:rsidR="00A75E0A" w:rsidRPr="00EA51C4">
              <w:rPr>
                <w:rFonts w:ascii="Arial Narrow" w:eastAsia="Times New Roman" w:hAnsi="Arial Narrow"/>
                <w:b/>
                <w:bCs/>
                <w:color w:val="FFFFFF" w:themeColor="background1"/>
              </w:rPr>
              <w:t>RISKS</w:t>
            </w:r>
          </w:p>
        </w:tc>
        <w:tc>
          <w:tcPr>
            <w:tcW w:w="4647" w:type="dxa"/>
            <w:gridSpan w:val="2"/>
            <w:tcBorders>
              <w:top w:val="single" w:sz="12" w:space="0" w:color="auto"/>
              <w:left w:val="single" w:sz="12" w:space="0" w:color="auto"/>
              <w:bottom w:val="single" w:sz="6" w:space="0" w:color="auto"/>
              <w:right w:val="single" w:sz="12" w:space="0" w:color="auto"/>
            </w:tcBorders>
            <w:shd w:val="clear" w:color="auto" w:fill="FFC000"/>
          </w:tcPr>
          <w:p w:rsidR="00A75E0A" w:rsidRPr="00405541" w:rsidRDefault="00A75E0A" w:rsidP="00405541">
            <w:pPr>
              <w:jc w:val="center"/>
              <w:rPr>
                <w:rFonts w:ascii="Arial Narrow" w:eastAsia="Times New Roman" w:hAnsi="Arial Narrow"/>
                <w:b/>
                <w:bCs/>
                <w:color w:val="FFFFFF" w:themeColor="background1"/>
              </w:rPr>
            </w:pPr>
            <w:r w:rsidRPr="00EA51C4">
              <w:rPr>
                <w:rFonts w:ascii="Arial Narrow" w:eastAsia="Times New Roman" w:hAnsi="Arial Narrow"/>
                <w:b/>
                <w:bCs/>
                <w:color w:val="FFFFFF" w:themeColor="background1"/>
              </w:rPr>
              <w:t>Contract Cleaners to ONLY clean</w:t>
            </w:r>
          </w:p>
        </w:tc>
        <w:tc>
          <w:tcPr>
            <w:tcW w:w="4792" w:type="dxa"/>
            <w:gridSpan w:val="3"/>
            <w:tcBorders>
              <w:top w:val="single" w:sz="12" w:space="0" w:color="auto"/>
              <w:left w:val="single" w:sz="12" w:space="0" w:color="auto"/>
              <w:bottom w:val="single" w:sz="6" w:space="0" w:color="auto"/>
              <w:right w:val="single" w:sz="12" w:space="0" w:color="auto"/>
            </w:tcBorders>
            <w:shd w:val="clear" w:color="000000" w:fill="76933C"/>
          </w:tcPr>
          <w:p w:rsidR="00A75E0A" w:rsidRPr="00EA51C4" w:rsidRDefault="00405541" w:rsidP="00A75E0A">
            <w:pPr>
              <w:rPr>
                <w:rFonts w:ascii="Arial Narrow" w:eastAsia="Times New Roman" w:hAnsi="Arial Narrow"/>
                <w:b/>
                <w:bCs/>
                <w:color w:val="FFFFFF" w:themeColor="background1"/>
              </w:rPr>
            </w:pPr>
            <w:r>
              <w:rPr>
                <w:rFonts w:ascii="Arial Narrow" w:eastAsia="Times New Roman" w:hAnsi="Arial Narrow"/>
                <w:b/>
                <w:bCs/>
                <w:color w:val="FFFFFF" w:themeColor="background1"/>
              </w:rPr>
              <w:t xml:space="preserve">         </w:t>
            </w:r>
            <w:r w:rsidR="00A75E0A" w:rsidRPr="00EA51C4">
              <w:rPr>
                <w:rFonts w:ascii="Arial Narrow" w:eastAsia="Times New Roman" w:hAnsi="Arial Narrow"/>
                <w:b/>
                <w:bCs/>
                <w:color w:val="FFFFFF" w:themeColor="background1"/>
              </w:rPr>
              <w:t>Contract Cleaners to ONLY empty these bins</w:t>
            </w:r>
          </w:p>
          <w:p w:rsidR="00A75E0A" w:rsidRPr="00EA51C4" w:rsidRDefault="00A75E0A" w:rsidP="00405541">
            <w:pPr>
              <w:rPr>
                <w:rFonts w:ascii="Arial Narrow" w:eastAsia="Times New Roman" w:hAnsi="Arial Narrow"/>
                <w:b/>
                <w:bCs/>
                <w:color w:val="FFFFFF" w:themeColor="background1"/>
              </w:rPr>
            </w:pPr>
          </w:p>
        </w:tc>
      </w:tr>
      <w:tr w:rsidR="008300C9" w:rsidRPr="00EA51C4" w:rsidTr="00951E16">
        <w:trPr>
          <w:trHeight w:val="1608"/>
          <w:jc w:val="center"/>
        </w:trPr>
        <w:tc>
          <w:tcPr>
            <w:tcW w:w="1357" w:type="dxa"/>
            <w:tcBorders>
              <w:top w:val="single" w:sz="6" w:space="0" w:color="auto"/>
              <w:left w:val="single" w:sz="12" w:space="0" w:color="auto"/>
              <w:bottom w:val="single" w:sz="6" w:space="0" w:color="auto"/>
              <w:right w:val="single" w:sz="6" w:space="0" w:color="auto"/>
            </w:tcBorders>
            <w:shd w:val="clear" w:color="auto" w:fill="FFFFFF" w:themeFill="background1"/>
          </w:tcPr>
          <w:p w:rsidR="00A75E0A" w:rsidRDefault="0094358C" w:rsidP="004E5415">
            <w:pPr>
              <w:rPr>
                <w:rFonts w:ascii="Arial Narrow" w:eastAsia="Times New Roman" w:hAnsi="Arial Narrow"/>
                <w:b/>
                <w:bCs/>
              </w:rPr>
            </w:pPr>
            <w:r w:rsidRPr="00405541">
              <w:rPr>
                <w:rFonts w:ascii="Arial Narrow" w:eastAsia="Times New Roman" w:hAnsi="Arial Narrow"/>
                <w:noProof/>
                <w:color w:val="000000" w:themeColor="text1"/>
              </w:rPr>
              <mc:AlternateContent>
                <mc:Choice Requires="wps">
                  <w:drawing>
                    <wp:anchor distT="0" distB="0" distL="114300" distR="114300" simplePos="0" relativeHeight="251667456" behindDoc="0" locked="0" layoutInCell="1" allowOverlap="1" wp14:anchorId="07BF3450" wp14:editId="4D468C12">
                      <wp:simplePos x="0" y="0"/>
                      <wp:positionH relativeFrom="column">
                        <wp:posOffset>5080</wp:posOffset>
                      </wp:positionH>
                      <wp:positionV relativeFrom="paragraph">
                        <wp:posOffset>52070</wp:posOffset>
                      </wp:positionV>
                      <wp:extent cx="819150" cy="809625"/>
                      <wp:effectExtent l="0" t="0" r="19050" b="28575"/>
                      <wp:wrapNone/>
                      <wp:docPr id="22" name="&quot;No&quot; Symbol 22"/>
                      <wp:cNvGraphicFramePr/>
                      <a:graphic xmlns:a="http://schemas.openxmlformats.org/drawingml/2006/main">
                        <a:graphicData uri="http://schemas.microsoft.com/office/word/2010/wordprocessingShape">
                          <wps:wsp>
                            <wps:cNvSpPr/>
                            <wps:spPr>
                              <a:xfrm>
                                <a:off x="0" y="0"/>
                                <a:ext cx="819150" cy="809625"/>
                              </a:xfrm>
                              <a:prstGeom prst="noSmoking">
                                <a:avLst>
                                  <a:gd name="adj" fmla="val 4540"/>
                                </a:avLst>
                              </a:prstGeom>
                              <a:solidFill>
                                <a:srgbClr val="FF0000"/>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E959666"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22" o:spid="_x0000_s1026" type="#_x0000_t57" style="position:absolute;margin-left:.4pt;margin-top:4.1pt;width:64.5pt;height:6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" adj="969" fillcolor="red" strokecolor="#385d8a" strokeweight=".5pt"/>
                  </w:pict>
                </mc:Fallback>
              </mc:AlternateContent>
            </w:r>
            <w:r>
              <w:rPr>
                <w:noProof/>
              </w:rPr>
              <w:drawing>
                <wp:inline distT="0" distB="0" distL="0" distR="0" wp14:anchorId="2678726C" wp14:editId="75CA5194">
                  <wp:extent cx="847725" cy="847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48366" cy="848366"/>
                          </a:xfrm>
                          <a:prstGeom prst="rect">
                            <a:avLst/>
                          </a:prstGeom>
                        </pic:spPr>
                      </pic:pic>
                    </a:graphicData>
                  </a:graphic>
                </wp:inline>
              </w:drawing>
            </w:r>
          </w:p>
          <w:p w:rsidR="0094358C" w:rsidRPr="005B4374" w:rsidRDefault="0094358C" w:rsidP="004E5415">
            <w:pPr>
              <w:rPr>
                <w:rFonts w:ascii="Arial Narrow" w:eastAsia="Times New Roman" w:hAnsi="Arial Narrow"/>
                <w:b/>
                <w:bCs/>
              </w:rPr>
            </w:pPr>
            <w:r>
              <w:rPr>
                <w:rFonts w:ascii="Arial Narrow" w:eastAsia="Times New Roman" w:hAnsi="Arial Narrow"/>
                <w:b/>
                <w:bCs/>
              </w:rPr>
              <w:t>Benches</w:t>
            </w:r>
          </w:p>
        </w:tc>
        <w:tc>
          <w:tcPr>
            <w:tcW w:w="1356"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A75E0A" w:rsidRDefault="00A75E0A" w:rsidP="004E5415">
            <w:pPr>
              <w:rPr>
                <w:rFonts w:ascii="Arial Narrow" w:eastAsia="Times New Roman" w:hAnsi="Arial Narrow"/>
                <w:b/>
                <w:bCs/>
              </w:rPr>
            </w:pPr>
          </w:p>
          <w:p w:rsidR="00E63141" w:rsidRPr="005B4374" w:rsidRDefault="00E63141" w:rsidP="00E63141">
            <w:pPr>
              <w:jc w:val="center"/>
              <w:rPr>
                <w:rFonts w:ascii="Arial Narrow" w:eastAsia="Times New Roman" w:hAnsi="Arial Narrow"/>
                <w:b/>
                <w:bCs/>
              </w:rPr>
            </w:pPr>
          </w:p>
        </w:tc>
        <w:tc>
          <w:tcPr>
            <w:tcW w:w="2180" w:type="dxa"/>
            <w:tcBorders>
              <w:top w:val="single" w:sz="6" w:space="0" w:color="auto"/>
              <w:left w:val="single" w:sz="6" w:space="0" w:color="auto"/>
              <w:bottom w:val="single" w:sz="6" w:space="0" w:color="auto"/>
              <w:right w:val="single" w:sz="12" w:space="0" w:color="auto"/>
            </w:tcBorders>
            <w:shd w:val="clear" w:color="auto" w:fill="FFFFFF" w:themeFill="background1"/>
            <w:hideMark/>
          </w:tcPr>
          <w:p w:rsidR="005B4374" w:rsidRDefault="00F860F0" w:rsidP="00951E16">
            <w:pPr>
              <w:jc w:val="center"/>
              <w:rPr>
                <w:rFonts w:ascii="Arial Narrow" w:eastAsia="Times New Roman" w:hAnsi="Arial Narrow"/>
                <w:b/>
                <w:bCs/>
              </w:rPr>
            </w:pPr>
            <w:r w:rsidRPr="005B4374">
              <w:rPr>
                <w:rFonts w:ascii="Arial Narrow" w:eastAsia="Times New Roman" w:hAnsi="Arial Narrow"/>
                <w:noProof/>
              </w:rPr>
              <mc:AlternateContent>
                <mc:Choice Requires="wps">
                  <w:drawing>
                    <wp:anchor distT="0" distB="0" distL="114300" distR="114300" simplePos="0" relativeHeight="251665408" behindDoc="0" locked="0" layoutInCell="1" allowOverlap="1" wp14:anchorId="6DA88B61" wp14:editId="75F808BD">
                      <wp:simplePos x="0" y="0"/>
                      <wp:positionH relativeFrom="column">
                        <wp:posOffset>230505</wp:posOffset>
                      </wp:positionH>
                      <wp:positionV relativeFrom="paragraph">
                        <wp:posOffset>49530</wp:posOffset>
                      </wp:positionV>
                      <wp:extent cx="723900" cy="709930"/>
                      <wp:effectExtent l="0" t="0" r="19050" b="13970"/>
                      <wp:wrapNone/>
                      <wp:docPr id="7" name="&quot;No&quot; Symbol 7"/>
                      <wp:cNvGraphicFramePr/>
                      <a:graphic xmlns:a="http://schemas.openxmlformats.org/drawingml/2006/main">
                        <a:graphicData uri="http://schemas.microsoft.com/office/word/2010/wordprocessingShape">
                          <wps:wsp>
                            <wps:cNvSpPr/>
                            <wps:spPr>
                              <a:xfrm>
                                <a:off x="0" y="0"/>
                                <a:ext cx="723900" cy="709930"/>
                              </a:xfrm>
                              <a:prstGeom prst="noSmoking">
                                <a:avLst>
                                  <a:gd name="adj" fmla="val 4540"/>
                                </a:avLst>
                              </a:prstGeom>
                              <a:solidFill>
                                <a:srgbClr val="FF0000"/>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AB2A04" id="&quot;No&quot; Symbol 7" o:spid="_x0000_s1026" type="#_x0000_t57" style="position:absolute;margin-left:18.15pt;margin-top:3.9pt;width:57pt;height:5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" adj="962" fillcolor="red" strokecolor="#385d8a" strokeweight=".5pt"/>
                  </w:pict>
                </mc:Fallback>
              </mc:AlternateContent>
            </w:r>
            <w:r w:rsidRPr="005B4374">
              <w:rPr>
                <w:rFonts w:ascii="Arial Narrow" w:eastAsia="Times New Roman" w:hAnsi="Arial Narrow" w:cs="Arial"/>
                <w:noProof/>
              </w:rPr>
              <w:drawing>
                <wp:inline distT="0" distB="0" distL="0" distR="0" wp14:anchorId="47742848" wp14:editId="4E3A221B">
                  <wp:extent cx="811033" cy="733532"/>
                  <wp:effectExtent l="0" t="0" r="8255" b="0"/>
                  <wp:docPr id="3" name="Picture 3" descr="C:\Users\0023177s\AppData\Local\Microsoft\Windows\Temporary Internet Files\Content.IE5\WWL3CMO9\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23177s\AppData\Local\Microsoft\Windows\Temporary Internet Files\Content.IE5\WWL3CMO9\imag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1080" cy="733574"/>
                          </a:xfrm>
                          <a:prstGeom prst="rect">
                            <a:avLst/>
                          </a:prstGeom>
                          <a:noFill/>
                          <a:ln>
                            <a:noFill/>
                          </a:ln>
                        </pic:spPr>
                      </pic:pic>
                    </a:graphicData>
                  </a:graphic>
                </wp:inline>
              </w:drawing>
            </w:r>
          </w:p>
          <w:p w:rsidR="00A75E0A" w:rsidRPr="005B4374" w:rsidRDefault="005B4374" w:rsidP="00E63141">
            <w:pPr>
              <w:rPr>
                <w:rFonts w:ascii="Arial Narrow" w:eastAsia="Times New Roman" w:hAnsi="Arial Narrow"/>
                <w:b/>
                <w:bCs/>
              </w:rPr>
            </w:pPr>
            <w:r>
              <w:rPr>
                <w:rFonts w:ascii="Arial Narrow" w:eastAsia="Times New Roman" w:hAnsi="Arial Narrow"/>
                <w:b/>
                <w:bCs/>
              </w:rPr>
              <w:t xml:space="preserve">Do Not Touch </w:t>
            </w:r>
            <w:r w:rsidR="00E63141">
              <w:rPr>
                <w:rFonts w:ascii="Arial Narrow" w:eastAsia="Times New Roman" w:hAnsi="Arial Narrow"/>
                <w:b/>
                <w:bCs/>
              </w:rPr>
              <w:t>–</w:t>
            </w:r>
            <w:r>
              <w:rPr>
                <w:rFonts w:ascii="Arial Narrow" w:eastAsia="Times New Roman" w:hAnsi="Arial Narrow"/>
                <w:b/>
                <w:bCs/>
              </w:rPr>
              <w:t xml:space="preserve"> </w:t>
            </w:r>
            <w:r w:rsidR="00E63141">
              <w:rPr>
                <w:rFonts w:ascii="Arial Narrow" w:eastAsia="Times New Roman" w:hAnsi="Arial Narrow"/>
                <w:b/>
                <w:bCs/>
              </w:rPr>
              <w:t>Report</w:t>
            </w:r>
          </w:p>
        </w:tc>
        <w:tc>
          <w:tcPr>
            <w:tcW w:w="2265" w:type="dxa"/>
            <w:tcBorders>
              <w:top w:val="single" w:sz="6" w:space="0" w:color="auto"/>
              <w:left w:val="single" w:sz="12" w:space="0" w:color="auto"/>
              <w:bottom w:val="single" w:sz="6" w:space="0" w:color="auto"/>
              <w:right w:val="single" w:sz="6" w:space="0" w:color="auto"/>
            </w:tcBorders>
            <w:shd w:val="clear" w:color="auto" w:fill="FFFFFF" w:themeFill="background1"/>
            <w:hideMark/>
          </w:tcPr>
          <w:p w:rsidR="003535C4" w:rsidRDefault="003535C4" w:rsidP="003535C4">
            <w:pPr>
              <w:jc w:val="center"/>
              <w:rPr>
                <w:rFonts w:ascii="Arial Narrow" w:eastAsia="Times New Roman" w:hAnsi="Arial Narrow"/>
                <w:b/>
                <w:bCs/>
              </w:rPr>
            </w:pPr>
            <w:r>
              <w:rPr>
                <w:noProof/>
              </w:rPr>
              <w:drawing>
                <wp:inline distT="0" distB="0" distL="0" distR="0" wp14:anchorId="273B3862" wp14:editId="25EEC186">
                  <wp:extent cx="720000" cy="720000"/>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20000" cy="720000"/>
                          </a:xfrm>
                          <a:prstGeom prst="rect">
                            <a:avLst/>
                          </a:prstGeom>
                        </pic:spPr>
                      </pic:pic>
                    </a:graphicData>
                  </a:graphic>
                </wp:inline>
              </w:drawing>
            </w:r>
          </w:p>
          <w:p w:rsidR="00A75E0A" w:rsidRPr="005B4374" w:rsidRDefault="003535C4" w:rsidP="003535C4">
            <w:pPr>
              <w:jc w:val="center"/>
              <w:rPr>
                <w:rFonts w:ascii="Arial Narrow" w:eastAsia="Times New Roman" w:hAnsi="Arial Narrow"/>
                <w:b/>
                <w:bCs/>
              </w:rPr>
            </w:pPr>
            <w:r>
              <w:rPr>
                <w:rFonts w:ascii="Arial Narrow" w:eastAsia="Times New Roman" w:hAnsi="Arial Narrow"/>
                <w:b/>
                <w:bCs/>
              </w:rPr>
              <w:t>Hand</w:t>
            </w:r>
            <w:r w:rsidR="00E63141">
              <w:rPr>
                <w:rFonts w:ascii="Arial Narrow" w:eastAsia="Times New Roman" w:hAnsi="Arial Narrow"/>
                <w:b/>
                <w:bCs/>
              </w:rPr>
              <w:t>wash Basins</w:t>
            </w:r>
          </w:p>
        </w:tc>
        <w:tc>
          <w:tcPr>
            <w:tcW w:w="2382" w:type="dxa"/>
            <w:tcBorders>
              <w:top w:val="single" w:sz="6" w:space="0" w:color="auto"/>
              <w:left w:val="single" w:sz="6" w:space="0" w:color="auto"/>
              <w:bottom w:val="single" w:sz="6" w:space="0" w:color="auto"/>
              <w:right w:val="single" w:sz="12" w:space="0" w:color="auto"/>
            </w:tcBorders>
            <w:shd w:val="clear" w:color="auto" w:fill="FFFFFF" w:themeFill="background1"/>
            <w:hideMark/>
          </w:tcPr>
          <w:p w:rsidR="005B4374" w:rsidRDefault="008B137F" w:rsidP="003535C4">
            <w:pPr>
              <w:jc w:val="center"/>
              <w:rPr>
                <w:rFonts w:ascii="Arial Narrow" w:eastAsia="Times New Roman" w:hAnsi="Arial Narrow"/>
                <w:b/>
                <w:bCs/>
              </w:rPr>
            </w:pPr>
            <w:r w:rsidRPr="005B4374">
              <w:rPr>
                <w:noProof/>
              </w:rPr>
              <w:drawing>
                <wp:inline distT="0" distB="0" distL="0" distR="0" wp14:anchorId="5382F4D1" wp14:editId="61F6C62C">
                  <wp:extent cx="962025" cy="962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62752" cy="962752"/>
                          </a:xfrm>
                          <a:prstGeom prst="rect">
                            <a:avLst/>
                          </a:prstGeom>
                        </pic:spPr>
                      </pic:pic>
                    </a:graphicData>
                  </a:graphic>
                </wp:inline>
              </w:drawing>
            </w:r>
          </w:p>
          <w:p w:rsidR="00A75E0A" w:rsidRPr="005B4374" w:rsidRDefault="00694BAE" w:rsidP="003535C4">
            <w:pPr>
              <w:jc w:val="center"/>
              <w:rPr>
                <w:rFonts w:ascii="Arial Narrow" w:eastAsia="Times New Roman" w:hAnsi="Arial Narrow"/>
                <w:b/>
                <w:bCs/>
              </w:rPr>
            </w:pPr>
            <w:r w:rsidRPr="005B4374">
              <w:rPr>
                <w:rFonts w:ascii="Arial Narrow" w:eastAsia="Times New Roman" w:hAnsi="Arial Narrow"/>
                <w:b/>
                <w:bCs/>
              </w:rPr>
              <w:t>Floors</w:t>
            </w:r>
          </w:p>
        </w:tc>
        <w:tc>
          <w:tcPr>
            <w:tcW w:w="1606" w:type="dxa"/>
            <w:tcBorders>
              <w:top w:val="single" w:sz="6" w:space="0" w:color="auto"/>
              <w:left w:val="single" w:sz="12" w:space="0" w:color="auto"/>
              <w:bottom w:val="single" w:sz="6" w:space="0" w:color="auto"/>
              <w:right w:val="single" w:sz="6" w:space="0" w:color="auto"/>
            </w:tcBorders>
            <w:shd w:val="clear" w:color="auto" w:fill="FFFFFF" w:themeFill="background1"/>
            <w:hideMark/>
          </w:tcPr>
          <w:p w:rsidR="004C5ABF" w:rsidRDefault="004C5ABF" w:rsidP="00951E16">
            <w:pPr>
              <w:rPr>
                <w:rFonts w:ascii="Arial Narrow" w:eastAsia="Times New Roman" w:hAnsi="Arial Narrow"/>
                <w:color w:val="000000"/>
              </w:rPr>
            </w:pPr>
            <w:r w:rsidRPr="00EA51C4">
              <w:rPr>
                <w:rFonts w:ascii="Arial Narrow" w:eastAsia="Times New Roman" w:hAnsi="Arial Narrow"/>
                <w:noProof/>
                <w:color w:val="FFFFFF" w:themeColor="background1"/>
              </w:rPr>
              <mc:AlternateContent>
                <mc:Choice Requires="wps">
                  <w:drawing>
                    <wp:anchor distT="0" distB="0" distL="114300" distR="114300" simplePos="0" relativeHeight="251675648" behindDoc="0" locked="0" layoutInCell="1" allowOverlap="1" wp14:anchorId="4CD92DC5" wp14:editId="42BDC55E">
                      <wp:simplePos x="0" y="0"/>
                      <wp:positionH relativeFrom="column">
                        <wp:posOffset>-6350</wp:posOffset>
                      </wp:positionH>
                      <wp:positionV relativeFrom="paragraph">
                        <wp:posOffset>-24130</wp:posOffset>
                      </wp:positionV>
                      <wp:extent cx="733425" cy="809625"/>
                      <wp:effectExtent l="0" t="0" r="28575" b="28575"/>
                      <wp:wrapNone/>
                      <wp:docPr id="2" name="&quot;No&quot; Symbol 2"/>
                      <wp:cNvGraphicFramePr/>
                      <a:graphic xmlns:a="http://schemas.openxmlformats.org/drawingml/2006/main">
                        <a:graphicData uri="http://schemas.microsoft.com/office/word/2010/wordprocessingShape">
                          <wps:wsp>
                            <wps:cNvSpPr/>
                            <wps:spPr>
                              <a:xfrm>
                                <a:off x="0" y="0"/>
                                <a:ext cx="733425" cy="809625"/>
                              </a:xfrm>
                              <a:prstGeom prst="noSmoking">
                                <a:avLst>
                                  <a:gd name="adj" fmla="val 4540"/>
                                </a:avLst>
                              </a:prstGeom>
                              <a:solidFill>
                                <a:srgbClr val="FF0000"/>
                              </a:solidFill>
                              <a:ln w="6350" cmpd="sng"/>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380D2C" id="&quot;No&quot; Symbol 2" o:spid="_x0000_s1026" type="#_x0000_t57" style="position:absolute;margin-left:-.5pt;margin-top:-1.9pt;width:57.75pt;height:6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" adj="981" fillcolor="red" strokecolor="#243f60 [1604]" strokeweight=".5pt"/>
                  </w:pict>
                </mc:Fallback>
              </mc:AlternateContent>
            </w:r>
            <w:r w:rsidR="005B4374">
              <w:rPr>
                <w:rFonts w:ascii="Arial Narrow" w:eastAsia="Times New Roman" w:hAnsi="Arial Narrow"/>
                <w:b/>
                <w:bCs/>
              </w:rPr>
              <w:t xml:space="preserve"> </w:t>
            </w:r>
            <w:r w:rsidRPr="00EA51C4">
              <w:rPr>
                <w:rFonts w:ascii="Arial Narrow" w:eastAsia="Times New Roman" w:hAnsi="Arial Narrow"/>
                <w:noProof/>
                <w:color w:val="FFFFFF" w:themeColor="background1"/>
              </w:rPr>
              <w:drawing>
                <wp:inline distT="0" distB="0" distL="0" distR="0" wp14:anchorId="5AB45079" wp14:editId="52801A7B">
                  <wp:extent cx="790575" cy="755145"/>
                  <wp:effectExtent l="0" t="0" r="0" b="6985"/>
                  <wp:docPr id="1" name="Picture 1" descr="C:\Users\0023177s\AppData\Local\Microsoft\Windows\Temporary Internet Files\Content.IE5\JG9210OK\chemo2gal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23177s\AppData\Local\Microsoft\Windows\Temporary Internet Files\Content.IE5\JG9210OK\chemo2gal3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4111" cy="758523"/>
                          </a:xfrm>
                          <a:prstGeom prst="rect">
                            <a:avLst/>
                          </a:prstGeom>
                          <a:noFill/>
                          <a:ln>
                            <a:noFill/>
                          </a:ln>
                        </pic:spPr>
                      </pic:pic>
                    </a:graphicData>
                  </a:graphic>
                </wp:inline>
              </w:drawing>
            </w:r>
          </w:p>
          <w:p w:rsidR="00951E16" w:rsidRDefault="004C5ABF" w:rsidP="004C5ABF">
            <w:pPr>
              <w:rPr>
                <w:rFonts w:ascii="Arial Narrow" w:eastAsia="Times New Roman" w:hAnsi="Arial Narrow"/>
                <w:b/>
                <w:color w:val="000000"/>
              </w:rPr>
            </w:pPr>
            <w:r w:rsidRPr="005B4374">
              <w:rPr>
                <w:rFonts w:ascii="Arial Narrow" w:eastAsia="Times New Roman" w:hAnsi="Arial Narrow"/>
                <w:b/>
                <w:color w:val="000000"/>
              </w:rPr>
              <w:t xml:space="preserve"> </w:t>
            </w:r>
          </w:p>
          <w:p w:rsidR="00A75E0A" w:rsidRPr="005B4374" w:rsidRDefault="004C5ABF" w:rsidP="004C5ABF">
            <w:pPr>
              <w:rPr>
                <w:rFonts w:ascii="Arial Narrow" w:eastAsia="Times New Roman" w:hAnsi="Arial Narrow"/>
                <w:b/>
                <w:bCs/>
              </w:rPr>
            </w:pPr>
            <w:r w:rsidRPr="005B4374">
              <w:rPr>
                <w:rFonts w:ascii="Arial Narrow" w:eastAsia="Times New Roman" w:hAnsi="Arial Narrow"/>
                <w:b/>
                <w:color w:val="000000"/>
              </w:rPr>
              <w:t>Sharps</w:t>
            </w:r>
          </w:p>
        </w:tc>
        <w:tc>
          <w:tcPr>
            <w:tcW w:w="1593"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8300C9" w:rsidRPr="005B4374" w:rsidRDefault="004C5ABF" w:rsidP="004C5ABF">
            <w:pPr>
              <w:rPr>
                <w:rFonts w:ascii="Arial Narrow" w:eastAsia="Times New Roman" w:hAnsi="Arial Narrow"/>
                <w:b/>
                <w:bCs/>
              </w:rPr>
            </w:pPr>
            <w:r w:rsidRPr="0094358C">
              <w:rPr>
                <w:rFonts w:ascii="Arial Narrow" w:eastAsia="Times New Roman" w:hAnsi="Arial Narrow"/>
                <w:b/>
                <w:noProof/>
                <w:color w:val="000000" w:themeColor="text1"/>
              </w:rPr>
              <mc:AlternateContent>
                <mc:Choice Requires="wps">
                  <w:drawing>
                    <wp:anchor distT="0" distB="0" distL="114300" distR="114300" simplePos="0" relativeHeight="251669504" behindDoc="0" locked="0" layoutInCell="1" allowOverlap="1" wp14:anchorId="1784C970" wp14:editId="5C307E9D">
                      <wp:simplePos x="0" y="0"/>
                      <wp:positionH relativeFrom="column">
                        <wp:posOffset>-20320</wp:posOffset>
                      </wp:positionH>
                      <wp:positionV relativeFrom="paragraph">
                        <wp:posOffset>38100</wp:posOffset>
                      </wp:positionV>
                      <wp:extent cx="676275" cy="727710"/>
                      <wp:effectExtent l="0" t="0" r="28575" b="15240"/>
                      <wp:wrapNone/>
                      <wp:docPr id="25" name="&quot;No&quot; Symbol 25"/>
                      <wp:cNvGraphicFramePr/>
                      <a:graphic xmlns:a="http://schemas.openxmlformats.org/drawingml/2006/main">
                        <a:graphicData uri="http://schemas.microsoft.com/office/word/2010/wordprocessingShape">
                          <wps:wsp>
                            <wps:cNvSpPr/>
                            <wps:spPr>
                              <a:xfrm>
                                <a:off x="0" y="0"/>
                                <a:ext cx="676275" cy="727710"/>
                              </a:xfrm>
                              <a:prstGeom prst="noSmoking">
                                <a:avLst>
                                  <a:gd name="adj" fmla="val 4540"/>
                                </a:avLst>
                              </a:prstGeom>
                              <a:solidFill>
                                <a:srgbClr val="FF0000"/>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26DC07" id="&quot;No&quot; Symbol 25" o:spid="_x0000_s1026" type="#_x0000_t57" style="position:absolute;margin-left:-1.6pt;margin-top:3pt;width:53.25pt;height:5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" adj="981" fillcolor="red" strokecolor="#385d8a" strokeweight=".5pt"/>
                  </w:pict>
                </mc:Fallback>
              </mc:AlternateContent>
            </w:r>
            <w:r w:rsidRPr="0094358C">
              <w:rPr>
                <w:rFonts w:ascii="Arial Narrow" w:eastAsia="Times New Roman" w:hAnsi="Arial Narrow"/>
                <w:b/>
                <w:color w:val="000000"/>
              </w:rPr>
              <w:t xml:space="preserve"> </w:t>
            </w:r>
            <w:r w:rsidRPr="0094358C">
              <w:rPr>
                <w:b/>
                <w:noProof/>
              </w:rPr>
              <w:drawing>
                <wp:inline distT="0" distB="0" distL="0" distR="0" wp14:anchorId="4B763E54" wp14:editId="1241E892">
                  <wp:extent cx="720000" cy="720000"/>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0000" cy="720000"/>
                          </a:xfrm>
                          <a:prstGeom prst="rect">
                            <a:avLst/>
                          </a:prstGeom>
                        </pic:spPr>
                      </pic:pic>
                    </a:graphicData>
                  </a:graphic>
                </wp:inline>
              </w:drawing>
            </w:r>
            <w:r w:rsidRPr="0094358C">
              <w:rPr>
                <w:rFonts w:ascii="Arial Narrow" w:eastAsia="Times New Roman" w:hAnsi="Arial Narrow"/>
                <w:b/>
                <w:color w:val="000000"/>
              </w:rPr>
              <w:t xml:space="preserve"> Chemical Waste</w:t>
            </w:r>
          </w:p>
        </w:tc>
        <w:tc>
          <w:tcPr>
            <w:tcW w:w="1593" w:type="dxa"/>
            <w:tcBorders>
              <w:top w:val="single" w:sz="6" w:space="0" w:color="auto"/>
              <w:left w:val="single" w:sz="6" w:space="0" w:color="auto"/>
              <w:bottom w:val="single" w:sz="6" w:space="0" w:color="auto"/>
              <w:right w:val="single" w:sz="12" w:space="0" w:color="auto"/>
            </w:tcBorders>
            <w:shd w:val="clear" w:color="auto" w:fill="FFFFFF" w:themeFill="background1"/>
            <w:hideMark/>
          </w:tcPr>
          <w:p w:rsidR="00A75E0A" w:rsidRDefault="0094358C" w:rsidP="004E5415">
            <w:pPr>
              <w:rPr>
                <w:rFonts w:ascii="Arial Narrow" w:eastAsia="Times New Roman" w:hAnsi="Arial Narrow"/>
                <w:b/>
                <w:bCs/>
              </w:rPr>
            </w:pPr>
            <w:r w:rsidRPr="00EA51C4">
              <w:rPr>
                <w:rFonts w:ascii="Arial Narrow" w:eastAsia="Times New Roman" w:hAnsi="Arial Narrow"/>
                <w:noProof/>
                <w:color w:val="FFFFFF" w:themeColor="background1"/>
              </w:rPr>
              <mc:AlternateContent>
                <mc:Choice Requires="wps">
                  <w:drawing>
                    <wp:anchor distT="0" distB="0" distL="114300" distR="114300" simplePos="0" relativeHeight="251671552" behindDoc="0" locked="0" layoutInCell="1" allowOverlap="1" wp14:anchorId="0583EA88" wp14:editId="30C90D71">
                      <wp:simplePos x="0" y="0"/>
                      <wp:positionH relativeFrom="column">
                        <wp:posOffset>-44450</wp:posOffset>
                      </wp:positionH>
                      <wp:positionV relativeFrom="paragraph">
                        <wp:posOffset>61595</wp:posOffset>
                      </wp:positionV>
                      <wp:extent cx="704850" cy="704850"/>
                      <wp:effectExtent l="0" t="0" r="19050" b="19050"/>
                      <wp:wrapNone/>
                      <wp:docPr id="21" name="&quot;No&quot; Symbol 21"/>
                      <wp:cNvGraphicFramePr/>
                      <a:graphic xmlns:a="http://schemas.openxmlformats.org/drawingml/2006/main">
                        <a:graphicData uri="http://schemas.microsoft.com/office/word/2010/wordprocessingShape">
                          <wps:wsp>
                            <wps:cNvSpPr/>
                            <wps:spPr>
                              <a:xfrm>
                                <a:off x="0" y="0"/>
                                <a:ext cx="704850" cy="704850"/>
                              </a:xfrm>
                              <a:prstGeom prst="noSmoking">
                                <a:avLst>
                                  <a:gd name="adj" fmla="val 4540"/>
                                </a:avLst>
                              </a:prstGeom>
                              <a:solidFill>
                                <a:srgbClr val="FF0000"/>
                              </a:solidFill>
                              <a:ln w="6350" cmpd="sng"/>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6731F3" id="&quot;No&quot; Symbol 21" o:spid="_x0000_s1026" type="#_x0000_t57" style="position:absolute;margin-left:-3.5pt;margin-top:4.85pt;width:55.5pt;height: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" adj="981" fillcolor="red" strokecolor="#243f60 [1604]" strokeweight=".5pt"/>
                  </w:pict>
                </mc:Fallback>
              </mc:AlternateContent>
            </w:r>
            <w:r>
              <w:rPr>
                <w:noProof/>
              </w:rPr>
              <w:drawing>
                <wp:inline distT="0" distB="0" distL="0" distR="0" wp14:anchorId="2C157E12" wp14:editId="4F924018">
                  <wp:extent cx="771525" cy="771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72109" cy="772109"/>
                          </a:xfrm>
                          <a:prstGeom prst="rect">
                            <a:avLst/>
                          </a:prstGeom>
                        </pic:spPr>
                      </pic:pic>
                    </a:graphicData>
                  </a:graphic>
                </wp:inline>
              </w:drawing>
            </w:r>
          </w:p>
          <w:p w:rsidR="0094358C" w:rsidRPr="005B4374" w:rsidRDefault="0094358C" w:rsidP="004E5415">
            <w:pPr>
              <w:rPr>
                <w:rFonts w:ascii="Arial Narrow" w:eastAsia="Times New Roman" w:hAnsi="Arial Narrow"/>
                <w:b/>
                <w:bCs/>
              </w:rPr>
            </w:pPr>
            <w:r>
              <w:rPr>
                <w:rFonts w:ascii="Arial Narrow" w:eastAsia="Times New Roman" w:hAnsi="Arial Narrow"/>
                <w:b/>
                <w:bCs/>
              </w:rPr>
              <w:t>Hazardous Waste</w:t>
            </w:r>
          </w:p>
        </w:tc>
      </w:tr>
      <w:tr w:rsidR="008300C9" w:rsidRPr="00EA51C4" w:rsidTr="00951E16">
        <w:trPr>
          <w:trHeight w:val="1804"/>
          <w:jc w:val="center"/>
        </w:trPr>
        <w:tc>
          <w:tcPr>
            <w:tcW w:w="1357" w:type="dxa"/>
            <w:tcBorders>
              <w:top w:val="single" w:sz="6" w:space="0" w:color="auto"/>
              <w:left w:val="single" w:sz="12" w:space="0" w:color="auto"/>
              <w:bottom w:val="single" w:sz="12" w:space="0" w:color="auto"/>
              <w:right w:val="single" w:sz="6" w:space="0" w:color="auto"/>
            </w:tcBorders>
            <w:shd w:val="clear" w:color="auto" w:fill="auto"/>
            <w:vAlign w:val="center"/>
            <w:hideMark/>
          </w:tcPr>
          <w:p w:rsidR="005B4374" w:rsidRDefault="008300C9" w:rsidP="00EA51C4">
            <w:pPr>
              <w:jc w:val="center"/>
              <w:rPr>
                <w:rFonts w:ascii="Arial Narrow" w:eastAsia="Times New Roman" w:hAnsi="Arial Narrow"/>
                <w:color w:val="000000"/>
              </w:rPr>
            </w:pPr>
            <w:r>
              <w:rPr>
                <w:noProof/>
              </w:rPr>
              <w:drawing>
                <wp:inline distT="0" distB="0" distL="0" distR="0" wp14:anchorId="38B1C477" wp14:editId="16CAEAB7">
                  <wp:extent cx="816134" cy="1009650"/>
                  <wp:effectExtent l="0" t="0" r="3175" b="0"/>
                  <wp:docPr id="24" name="Picture 24" descr="Caution Biohazard Sign - Free Printable - AllFreePrintab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Caution Biohazard Sign - Free Printable - AllFreePrintable.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7680" cy="1011563"/>
                          </a:xfrm>
                          <a:prstGeom prst="rect">
                            <a:avLst/>
                          </a:prstGeom>
                          <a:noFill/>
                          <a:ln>
                            <a:noFill/>
                          </a:ln>
                        </pic:spPr>
                      </pic:pic>
                    </a:graphicData>
                  </a:graphic>
                </wp:inline>
              </w:drawing>
            </w:r>
          </w:p>
          <w:p w:rsidR="00A75E0A" w:rsidRPr="005B4374" w:rsidRDefault="00383322" w:rsidP="00EA51C4">
            <w:pPr>
              <w:jc w:val="center"/>
              <w:rPr>
                <w:rFonts w:ascii="Arial Narrow" w:eastAsia="Times New Roman" w:hAnsi="Arial Narrow"/>
                <w:b/>
                <w:color w:val="000000"/>
              </w:rPr>
            </w:pPr>
            <w:r>
              <w:rPr>
                <w:rFonts w:ascii="Arial Narrow" w:eastAsia="Times New Roman" w:hAnsi="Arial Narrow"/>
                <w:b/>
                <w:color w:val="000000"/>
              </w:rPr>
              <w:t>Class 1</w:t>
            </w:r>
          </w:p>
        </w:tc>
        <w:tc>
          <w:tcPr>
            <w:tcW w:w="1356" w:type="dxa"/>
            <w:tcBorders>
              <w:top w:val="single" w:sz="6" w:space="0" w:color="auto"/>
              <w:left w:val="single" w:sz="6" w:space="0" w:color="auto"/>
              <w:bottom w:val="single" w:sz="12" w:space="0" w:color="auto"/>
              <w:right w:val="single" w:sz="6" w:space="0" w:color="auto"/>
            </w:tcBorders>
            <w:shd w:val="clear" w:color="auto" w:fill="auto"/>
            <w:vAlign w:val="center"/>
            <w:hideMark/>
          </w:tcPr>
          <w:p w:rsidR="00A75E0A" w:rsidRDefault="004C5ABF" w:rsidP="00EA51C4">
            <w:pPr>
              <w:jc w:val="center"/>
              <w:rPr>
                <w:rFonts w:ascii="Arial Narrow" w:eastAsia="Times New Roman" w:hAnsi="Arial Narrow"/>
                <w:color w:val="000000"/>
              </w:rPr>
            </w:pPr>
            <w:r w:rsidRPr="005B4374">
              <w:rPr>
                <w:noProof/>
              </w:rPr>
              <w:drawing>
                <wp:inline distT="0" distB="0" distL="0" distR="0" wp14:anchorId="019B2E06" wp14:editId="394150DB">
                  <wp:extent cx="720000" cy="720000"/>
                  <wp:effectExtent l="0" t="0" r="4445" b="4445"/>
                  <wp:docPr id="9" name="Picture 9" descr="http://www.safetysign.com/images/catlog/product/large/J6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fetysign.com/images/catlog/product/large/J680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5B4374" w:rsidRPr="005B4374" w:rsidRDefault="004C5ABF" w:rsidP="00EA51C4">
            <w:pPr>
              <w:jc w:val="center"/>
              <w:rPr>
                <w:rFonts w:ascii="Arial Narrow" w:eastAsia="Times New Roman" w:hAnsi="Arial Narrow"/>
                <w:b/>
                <w:color w:val="000000"/>
              </w:rPr>
            </w:pPr>
            <w:r>
              <w:rPr>
                <w:rFonts w:ascii="Arial Narrow" w:eastAsia="Times New Roman" w:hAnsi="Arial Narrow"/>
                <w:b/>
                <w:bCs/>
              </w:rPr>
              <w:t>Sharps</w:t>
            </w:r>
          </w:p>
        </w:tc>
        <w:tc>
          <w:tcPr>
            <w:tcW w:w="2180" w:type="dxa"/>
            <w:tcBorders>
              <w:top w:val="single" w:sz="6" w:space="0" w:color="auto"/>
              <w:left w:val="single" w:sz="6" w:space="0" w:color="auto"/>
              <w:bottom w:val="single" w:sz="12" w:space="0" w:color="auto"/>
              <w:right w:val="single" w:sz="12" w:space="0" w:color="auto"/>
            </w:tcBorders>
            <w:shd w:val="clear" w:color="auto" w:fill="auto"/>
            <w:vAlign w:val="center"/>
            <w:hideMark/>
          </w:tcPr>
          <w:p w:rsidR="005B4374" w:rsidRDefault="0094358C" w:rsidP="00EA51C4">
            <w:pPr>
              <w:jc w:val="center"/>
              <w:rPr>
                <w:rFonts w:ascii="Arial Narrow" w:eastAsia="Times New Roman" w:hAnsi="Arial Narrow"/>
                <w:b/>
                <w:color w:val="000000"/>
              </w:rPr>
            </w:pPr>
            <w:r>
              <w:rPr>
                <w:noProof/>
              </w:rPr>
              <w:drawing>
                <wp:inline distT="0" distB="0" distL="0" distR="0" wp14:anchorId="19C7AFA3" wp14:editId="1CA9C97F">
                  <wp:extent cx="971550" cy="971550"/>
                  <wp:effectExtent l="0" t="0" r="0" b="0"/>
                  <wp:docPr id="28" name="Picture 28" descr="https://osha.europa.eu/sites/default/files/large_new-clp-pictogr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sha.europa.eu/sites/default/files/large_new-clp-pictogram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2282" cy="972282"/>
                          </a:xfrm>
                          <a:prstGeom prst="rect">
                            <a:avLst/>
                          </a:prstGeom>
                          <a:noFill/>
                          <a:ln>
                            <a:noFill/>
                          </a:ln>
                        </pic:spPr>
                      </pic:pic>
                    </a:graphicData>
                  </a:graphic>
                </wp:inline>
              </w:drawing>
            </w:r>
          </w:p>
          <w:p w:rsidR="0094358C" w:rsidRPr="005B4374" w:rsidRDefault="0094358C" w:rsidP="00EA51C4">
            <w:pPr>
              <w:jc w:val="center"/>
              <w:rPr>
                <w:rFonts w:ascii="Arial Narrow" w:eastAsia="Times New Roman" w:hAnsi="Arial Narrow"/>
                <w:b/>
                <w:color w:val="000000"/>
              </w:rPr>
            </w:pPr>
            <w:r>
              <w:rPr>
                <w:rFonts w:ascii="Arial Narrow" w:eastAsia="Times New Roman" w:hAnsi="Arial Narrow"/>
                <w:b/>
                <w:color w:val="000000"/>
              </w:rPr>
              <w:t>Chemicals</w:t>
            </w:r>
          </w:p>
        </w:tc>
        <w:tc>
          <w:tcPr>
            <w:tcW w:w="2265" w:type="dxa"/>
            <w:tcBorders>
              <w:top w:val="single" w:sz="6" w:space="0" w:color="auto"/>
              <w:left w:val="single" w:sz="12" w:space="0" w:color="auto"/>
              <w:bottom w:val="single" w:sz="12" w:space="0" w:color="auto"/>
              <w:right w:val="single" w:sz="6" w:space="0" w:color="auto"/>
            </w:tcBorders>
            <w:shd w:val="clear" w:color="auto" w:fill="auto"/>
            <w:vAlign w:val="center"/>
            <w:hideMark/>
          </w:tcPr>
          <w:p w:rsidR="00A75E0A" w:rsidRDefault="00E63141" w:rsidP="003535C4">
            <w:pPr>
              <w:jc w:val="center"/>
              <w:rPr>
                <w:rFonts w:ascii="Arial Narrow" w:eastAsia="Times New Roman" w:hAnsi="Arial Narrow"/>
                <w:color w:val="000000"/>
              </w:rPr>
            </w:pPr>
            <w:r>
              <w:rPr>
                <w:noProof/>
              </w:rPr>
              <w:drawing>
                <wp:inline distT="0" distB="0" distL="0" distR="0" wp14:anchorId="38A3D957" wp14:editId="00D5AE09">
                  <wp:extent cx="809625" cy="8096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10238" cy="810238"/>
                          </a:xfrm>
                          <a:prstGeom prst="rect">
                            <a:avLst/>
                          </a:prstGeom>
                        </pic:spPr>
                      </pic:pic>
                    </a:graphicData>
                  </a:graphic>
                </wp:inline>
              </w:drawing>
            </w:r>
          </w:p>
          <w:p w:rsidR="00E63141" w:rsidRPr="00E63141" w:rsidRDefault="00E63141" w:rsidP="003535C4">
            <w:pPr>
              <w:jc w:val="center"/>
              <w:rPr>
                <w:rFonts w:ascii="Arial Narrow" w:eastAsia="Times New Roman" w:hAnsi="Arial Narrow"/>
                <w:b/>
                <w:color w:val="000000"/>
              </w:rPr>
            </w:pPr>
            <w:r w:rsidRPr="00E63141">
              <w:rPr>
                <w:rFonts w:ascii="Arial Narrow" w:eastAsia="Times New Roman" w:hAnsi="Arial Narrow"/>
                <w:b/>
                <w:color w:val="000000"/>
              </w:rPr>
              <w:t>Doors</w:t>
            </w:r>
          </w:p>
        </w:tc>
        <w:tc>
          <w:tcPr>
            <w:tcW w:w="2382" w:type="dxa"/>
            <w:tcBorders>
              <w:top w:val="single" w:sz="6" w:space="0" w:color="auto"/>
              <w:left w:val="single" w:sz="6" w:space="0" w:color="auto"/>
              <w:bottom w:val="single" w:sz="12" w:space="0" w:color="auto"/>
              <w:right w:val="single" w:sz="12" w:space="0" w:color="auto"/>
            </w:tcBorders>
            <w:shd w:val="clear" w:color="auto" w:fill="auto"/>
            <w:vAlign w:val="center"/>
            <w:hideMark/>
          </w:tcPr>
          <w:p w:rsidR="003535C4" w:rsidRPr="003535C4" w:rsidRDefault="003535C4" w:rsidP="003535C4">
            <w:pPr>
              <w:jc w:val="center"/>
              <w:rPr>
                <w:rFonts w:ascii="Arial Narrow" w:eastAsia="Times New Roman" w:hAnsi="Arial Narrow"/>
                <w:b/>
                <w:color w:val="000000"/>
              </w:rPr>
            </w:pPr>
          </w:p>
        </w:tc>
        <w:tc>
          <w:tcPr>
            <w:tcW w:w="1606" w:type="dxa"/>
            <w:tcBorders>
              <w:top w:val="single" w:sz="6" w:space="0" w:color="auto"/>
              <w:left w:val="single" w:sz="12" w:space="0" w:color="auto"/>
              <w:bottom w:val="single" w:sz="12" w:space="0" w:color="auto"/>
              <w:right w:val="single" w:sz="6" w:space="0" w:color="auto"/>
            </w:tcBorders>
            <w:shd w:val="clear" w:color="000000" w:fill="FFFFFF"/>
            <w:vAlign w:val="center"/>
            <w:hideMark/>
          </w:tcPr>
          <w:p w:rsidR="005B4374" w:rsidRPr="005B4374" w:rsidRDefault="004C5ABF" w:rsidP="00694BAE">
            <w:pPr>
              <w:jc w:val="center"/>
              <w:rPr>
                <w:rFonts w:ascii="Arial Narrow" w:eastAsia="Times New Roman" w:hAnsi="Arial Narrow"/>
                <w:b/>
                <w:color w:val="000000"/>
              </w:rPr>
            </w:pPr>
            <w:r>
              <w:rPr>
                <w:noProof/>
              </w:rPr>
              <w:drawing>
                <wp:inline distT="0" distB="0" distL="0" distR="0" wp14:anchorId="20823110" wp14:editId="3DA10995">
                  <wp:extent cx="800100" cy="80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00705" cy="800705"/>
                          </a:xfrm>
                          <a:prstGeom prst="rect">
                            <a:avLst/>
                          </a:prstGeom>
                        </pic:spPr>
                      </pic:pic>
                    </a:graphicData>
                  </a:graphic>
                </wp:inline>
              </w:drawing>
            </w:r>
            <w:r>
              <w:rPr>
                <w:rFonts w:ascii="Arial Narrow" w:eastAsia="Times New Roman" w:hAnsi="Arial Narrow"/>
                <w:b/>
                <w:color w:val="000000"/>
              </w:rPr>
              <w:t>B</w:t>
            </w:r>
            <w:r w:rsidR="005B4374" w:rsidRPr="005B4374">
              <w:rPr>
                <w:rFonts w:ascii="Arial Narrow" w:eastAsia="Times New Roman" w:hAnsi="Arial Narrow"/>
                <w:b/>
                <w:color w:val="000000"/>
              </w:rPr>
              <w:t>ins</w:t>
            </w:r>
          </w:p>
        </w:tc>
        <w:tc>
          <w:tcPr>
            <w:tcW w:w="1593"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A75E0A" w:rsidRPr="0094358C" w:rsidRDefault="004C5ABF" w:rsidP="00EA51C4">
            <w:pPr>
              <w:jc w:val="center"/>
              <w:rPr>
                <w:rFonts w:ascii="Arial Narrow" w:eastAsia="Times New Roman" w:hAnsi="Arial Narrow"/>
                <w:b/>
                <w:color w:val="000000"/>
              </w:rPr>
            </w:pPr>
            <w:r w:rsidRPr="005B4374">
              <w:rPr>
                <w:noProof/>
              </w:rPr>
              <w:drawing>
                <wp:inline distT="0" distB="0" distL="0" distR="0" wp14:anchorId="2B4C7942" wp14:editId="2FD4B43E">
                  <wp:extent cx="667416" cy="933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4206" cy="942947"/>
                          </a:xfrm>
                          <a:prstGeom prst="rect">
                            <a:avLst/>
                          </a:prstGeom>
                        </pic:spPr>
                      </pic:pic>
                    </a:graphicData>
                  </a:graphic>
                </wp:inline>
              </w:drawing>
            </w:r>
          </w:p>
          <w:p w:rsidR="0094358C" w:rsidRPr="004E5415" w:rsidRDefault="00951E16" w:rsidP="00EA51C4">
            <w:pPr>
              <w:jc w:val="center"/>
              <w:rPr>
                <w:rFonts w:ascii="Arial Narrow" w:eastAsia="Times New Roman" w:hAnsi="Arial Narrow"/>
                <w:color w:val="000000"/>
              </w:rPr>
            </w:pPr>
            <w:r>
              <w:rPr>
                <w:rFonts w:ascii="Arial Narrow" w:eastAsia="Times New Roman" w:hAnsi="Arial Narrow"/>
                <w:b/>
                <w:bCs/>
              </w:rPr>
              <w:t>Bins</w:t>
            </w:r>
          </w:p>
        </w:tc>
        <w:tc>
          <w:tcPr>
            <w:tcW w:w="1593" w:type="dxa"/>
            <w:tcBorders>
              <w:top w:val="single" w:sz="6" w:space="0" w:color="auto"/>
              <w:left w:val="single" w:sz="6" w:space="0" w:color="auto"/>
              <w:bottom w:val="single" w:sz="12" w:space="0" w:color="auto"/>
              <w:right w:val="single" w:sz="12" w:space="0" w:color="auto"/>
            </w:tcBorders>
            <w:shd w:val="clear" w:color="000000" w:fill="FFFFFF"/>
            <w:vAlign w:val="center"/>
            <w:hideMark/>
          </w:tcPr>
          <w:p w:rsidR="00A75E0A" w:rsidRDefault="0094358C" w:rsidP="00EA51C4">
            <w:pPr>
              <w:jc w:val="center"/>
              <w:rPr>
                <w:rFonts w:ascii="Arial Narrow" w:eastAsia="Times New Roman" w:hAnsi="Arial Narrow"/>
                <w:color w:val="000000"/>
              </w:rPr>
            </w:pPr>
            <w:r w:rsidRPr="00405541">
              <w:rPr>
                <w:rFonts w:ascii="Arial Narrow" w:eastAsia="Times New Roman" w:hAnsi="Arial Narrow"/>
                <w:noProof/>
                <w:color w:val="000000" w:themeColor="text1"/>
              </w:rPr>
              <mc:AlternateContent>
                <mc:Choice Requires="wps">
                  <w:drawing>
                    <wp:anchor distT="0" distB="0" distL="114300" distR="114300" simplePos="0" relativeHeight="251673600" behindDoc="0" locked="0" layoutInCell="1" allowOverlap="1" wp14:anchorId="7015CDE1" wp14:editId="0F881406">
                      <wp:simplePos x="0" y="0"/>
                      <wp:positionH relativeFrom="column">
                        <wp:posOffset>73025</wp:posOffset>
                      </wp:positionH>
                      <wp:positionV relativeFrom="paragraph">
                        <wp:posOffset>26035</wp:posOffset>
                      </wp:positionV>
                      <wp:extent cx="676275" cy="727710"/>
                      <wp:effectExtent l="0" t="0" r="28575" b="15240"/>
                      <wp:wrapNone/>
                      <wp:docPr id="23" name="&quot;No&quot; Symbol 23"/>
                      <wp:cNvGraphicFramePr/>
                      <a:graphic xmlns:a="http://schemas.openxmlformats.org/drawingml/2006/main">
                        <a:graphicData uri="http://schemas.microsoft.com/office/word/2010/wordprocessingShape">
                          <wps:wsp>
                            <wps:cNvSpPr/>
                            <wps:spPr>
                              <a:xfrm>
                                <a:off x="0" y="0"/>
                                <a:ext cx="676275" cy="727710"/>
                              </a:xfrm>
                              <a:prstGeom prst="noSmoking">
                                <a:avLst>
                                  <a:gd name="adj" fmla="val 4540"/>
                                </a:avLst>
                              </a:prstGeom>
                              <a:solidFill>
                                <a:srgbClr val="FF0000"/>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22D710" id="&quot;No&quot; Symbol 23" o:spid="_x0000_s1026" type="#_x0000_t57" style="position:absolute;margin-left:5.75pt;margin-top:2.05pt;width:53.25pt;height:57.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" adj="981" fillcolor="red" strokecolor="#385d8a" strokeweight=".5pt"/>
                  </w:pict>
                </mc:Fallback>
              </mc:AlternateContent>
            </w:r>
            <w:r>
              <w:rPr>
                <w:noProof/>
              </w:rPr>
              <w:drawing>
                <wp:inline distT="0" distB="0" distL="0" distR="0" wp14:anchorId="7274D137" wp14:editId="068B1D2D">
                  <wp:extent cx="720000" cy="720000"/>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0000" cy="720000"/>
                          </a:xfrm>
                          <a:prstGeom prst="rect">
                            <a:avLst/>
                          </a:prstGeom>
                        </pic:spPr>
                      </pic:pic>
                    </a:graphicData>
                  </a:graphic>
                </wp:inline>
              </w:drawing>
            </w:r>
          </w:p>
          <w:p w:rsidR="0094358C" w:rsidRPr="0094358C" w:rsidRDefault="0094358C" w:rsidP="00EA51C4">
            <w:pPr>
              <w:jc w:val="center"/>
              <w:rPr>
                <w:rFonts w:ascii="Arial Narrow" w:eastAsia="Times New Roman" w:hAnsi="Arial Narrow"/>
                <w:b/>
                <w:color w:val="000000"/>
              </w:rPr>
            </w:pPr>
            <w:r w:rsidRPr="0094358C">
              <w:rPr>
                <w:rFonts w:ascii="Arial Narrow" w:eastAsia="Times New Roman" w:hAnsi="Arial Narrow"/>
                <w:b/>
                <w:color w:val="000000"/>
              </w:rPr>
              <w:t>Glass waste</w:t>
            </w:r>
          </w:p>
        </w:tc>
      </w:tr>
    </w:tbl>
    <w:p w:rsidR="005474FC" w:rsidRPr="00EA51C4" w:rsidRDefault="005474FC" w:rsidP="004E5415">
      <w:pPr>
        <w:rPr>
          <w:rFonts w:ascii="Arial Narrow" w:hAnsi="Arial Narrow"/>
        </w:rPr>
      </w:pPr>
    </w:p>
    <w:p w:rsidR="00A75E0A" w:rsidRPr="00951E16" w:rsidRDefault="00A75E0A" w:rsidP="00116F29">
      <w:pPr>
        <w:jc w:val="both"/>
        <w:rPr>
          <w:rFonts w:ascii="Arial Narrow" w:eastAsia="Times New Roman" w:hAnsi="Arial Narrow"/>
          <w:lang w:eastAsia="en-US"/>
        </w:rPr>
      </w:pPr>
      <w:r w:rsidRPr="00EA51C4">
        <w:rPr>
          <w:rFonts w:ascii="Arial Narrow" w:eastAsia="Times New Roman" w:hAnsi="Arial Narrow"/>
          <w:lang w:eastAsia="en-US"/>
        </w:rPr>
        <w:t xml:space="preserve">This Contract Cleaners Operational Control Summary sets out the specialist risks, areas to be cleaned and wastes to be emptied in the above table.  The remainder of the Safety Working Procedures (below) are in accordance with the Buildings Office Safety Management System for Cleaners work in Laboratories.    </w:t>
      </w:r>
    </w:p>
    <w:p w:rsidR="00116F29" w:rsidRPr="00EA51C4" w:rsidRDefault="00116F29" w:rsidP="00116F29">
      <w:pPr>
        <w:keepNext/>
        <w:outlineLvl w:val="1"/>
        <w:rPr>
          <w:rFonts w:ascii="Arial Narrow" w:eastAsia="Times New Roman" w:hAnsi="Arial Narrow" w:cs="Arial"/>
          <w:b/>
          <w:smallCaps/>
          <w:lang w:val="en-GB" w:eastAsia="en-US"/>
        </w:rPr>
      </w:pPr>
      <w:r w:rsidRPr="00EA51C4">
        <w:rPr>
          <w:rFonts w:ascii="Arial Narrow" w:eastAsia="Times New Roman" w:hAnsi="Arial Narrow" w:cs="Arial"/>
          <w:b/>
          <w:smallCaps/>
          <w:lang w:val="en-GB" w:eastAsia="en-US"/>
        </w:rPr>
        <w:t>Safe Working Procedures</w:t>
      </w:r>
    </w:p>
    <w:p w:rsidR="000A7CAA" w:rsidRDefault="000A7CAA" w:rsidP="000A7CAA">
      <w:pPr>
        <w:numPr>
          <w:ilvl w:val="0"/>
          <w:numId w:val="22"/>
        </w:numPr>
        <w:jc w:val="both"/>
        <w:rPr>
          <w:rFonts w:ascii="Arial Narrow" w:eastAsia="Times New Roman" w:hAnsi="Arial Narrow"/>
          <w:lang w:eastAsia="en-US"/>
        </w:rPr>
      </w:pPr>
      <w:r w:rsidRPr="00EA51C4">
        <w:rPr>
          <w:rFonts w:ascii="Arial Narrow" w:eastAsia="Times New Roman" w:hAnsi="Arial Narrow"/>
          <w:lang w:eastAsia="en-US"/>
        </w:rPr>
        <w:t>No staff are to enter a laboratory without contacting the Lab Manager to ascertain if the work will expose them to hazards present in the laboratory.</w:t>
      </w:r>
      <w:r w:rsidR="00951E16">
        <w:rPr>
          <w:rFonts w:ascii="Arial Narrow" w:eastAsia="Times New Roman" w:hAnsi="Arial Narrow"/>
          <w:lang w:eastAsia="en-US"/>
        </w:rPr>
        <w:t xml:space="preserve"> </w:t>
      </w:r>
    </w:p>
    <w:p w:rsidR="00951E16" w:rsidRDefault="00951E16" w:rsidP="00951E16">
      <w:pPr>
        <w:numPr>
          <w:ilvl w:val="1"/>
          <w:numId w:val="22"/>
        </w:numPr>
        <w:jc w:val="both"/>
        <w:rPr>
          <w:rFonts w:ascii="Arial Narrow" w:eastAsia="Times New Roman" w:hAnsi="Arial Narrow"/>
          <w:lang w:eastAsia="en-US"/>
        </w:rPr>
      </w:pPr>
      <w:r>
        <w:rPr>
          <w:rFonts w:ascii="Arial Narrow" w:eastAsia="Times New Roman" w:hAnsi="Arial Narrow"/>
          <w:lang w:eastAsia="en-US"/>
        </w:rPr>
        <w:t>Cleaning staff who have received training and who adhere to agreed University practices and procedures are exempted from this.</w:t>
      </w:r>
    </w:p>
    <w:p w:rsidR="00951E16" w:rsidRPr="00EA51C4" w:rsidRDefault="00951E16" w:rsidP="00951E16">
      <w:pPr>
        <w:numPr>
          <w:ilvl w:val="1"/>
          <w:numId w:val="22"/>
        </w:numPr>
        <w:jc w:val="both"/>
        <w:rPr>
          <w:rFonts w:ascii="Arial Narrow" w:eastAsia="Times New Roman" w:hAnsi="Arial Narrow"/>
          <w:lang w:eastAsia="en-US"/>
        </w:rPr>
      </w:pPr>
      <w:r>
        <w:rPr>
          <w:rFonts w:ascii="Arial Narrow" w:eastAsia="Times New Roman" w:hAnsi="Arial Narrow"/>
          <w:lang w:eastAsia="en-US"/>
        </w:rPr>
        <w:t>Lab Managers shall notify the Buildings Office Supervisor if there are any changes which may expose staff to additional hazards or if the facility is out off limits.</w:t>
      </w:r>
    </w:p>
    <w:p w:rsidR="000A7CAA" w:rsidRPr="00EA51C4" w:rsidRDefault="000A7CAA" w:rsidP="000A7CAA">
      <w:pPr>
        <w:numPr>
          <w:ilvl w:val="0"/>
          <w:numId w:val="22"/>
        </w:numPr>
        <w:jc w:val="both"/>
        <w:rPr>
          <w:rFonts w:ascii="Arial Narrow" w:eastAsia="Times New Roman" w:hAnsi="Arial Narrow"/>
          <w:lang w:eastAsia="en-US"/>
        </w:rPr>
      </w:pPr>
      <w:r w:rsidRPr="00EA51C4">
        <w:rPr>
          <w:rFonts w:ascii="Arial Narrow" w:eastAsia="Times New Roman" w:hAnsi="Arial Narrow"/>
          <w:lang w:eastAsia="en-US"/>
        </w:rPr>
        <w:t>It may the case that the Lab Manager has to organise the work area to remove certain hazards before cleaning can procced.</w:t>
      </w:r>
    </w:p>
    <w:p w:rsidR="000A7CAA" w:rsidRPr="00EA51C4" w:rsidRDefault="000A7CAA" w:rsidP="000A7CAA">
      <w:pPr>
        <w:numPr>
          <w:ilvl w:val="0"/>
          <w:numId w:val="22"/>
        </w:numPr>
        <w:jc w:val="both"/>
        <w:rPr>
          <w:rFonts w:ascii="Arial Narrow" w:eastAsia="Times New Roman" w:hAnsi="Arial Narrow"/>
          <w:lang w:eastAsia="en-US"/>
        </w:rPr>
      </w:pPr>
      <w:r w:rsidRPr="00EA51C4">
        <w:rPr>
          <w:rFonts w:ascii="Arial Narrow" w:eastAsia="Times New Roman" w:hAnsi="Arial Narrow"/>
          <w:lang w:eastAsia="en-US"/>
        </w:rPr>
        <w:t>Following consultation if works are complicated or are deemed to be hazardous then a detailed risk assessment must be drawn up.</w:t>
      </w:r>
    </w:p>
    <w:p w:rsidR="00116F29" w:rsidRPr="00EA51C4" w:rsidRDefault="00116F29" w:rsidP="00116F29">
      <w:pPr>
        <w:numPr>
          <w:ilvl w:val="0"/>
          <w:numId w:val="22"/>
        </w:numPr>
        <w:rPr>
          <w:rFonts w:ascii="Arial Narrow" w:eastAsia="Times New Roman" w:hAnsi="Arial Narrow" w:cs="Arial"/>
          <w:lang w:eastAsia="en-US"/>
        </w:rPr>
      </w:pPr>
      <w:r w:rsidRPr="00EA51C4">
        <w:rPr>
          <w:rFonts w:ascii="Arial Narrow" w:eastAsia="Times New Roman" w:hAnsi="Arial Narrow" w:cs="Arial"/>
          <w:lang w:eastAsia="en-US"/>
        </w:rPr>
        <w:t xml:space="preserve">Staff must wear </w:t>
      </w:r>
      <w:r w:rsidR="000A7CAA" w:rsidRPr="00EA51C4">
        <w:rPr>
          <w:rFonts w:ascii="Arial Narrow" w:eastAsia="Times New Roman" w:hAnsi="Arial Narrow" w:cs="Arial"/>
          <w:lang w:eastAsia="en-US"/>
        </w:rPr>
        <w:t>additional personal protective equipment where</w:t>
      </w:r>
      <w:r w:rsidRPr="00EA51C4">
        <w:rPr>
          <w:rFonts w:ascii="Arial Narrow" w:eastAsia="Times New Roman" w:hAnsi="Arial Narrow" w:cs="Arial"/>
          <w:lang w:eastAsia="en-US"/>
        </w:rPr>
        <w:t xml:space="preserve"> directed by the </w:t>
      </w:r>
      <w:r w:rsidR="000A7CAA" w:rsidRPr="00EA51C4">
        <w:rPr>
          <w:rFonts w:ascii="Arial Narrow" w:eastAsia="Times New Roman" w:hAnsi="Arial Narrow" w:cs="Arial"/>
          <w:lang w:eastAsia="en-US"/>
        </w:rPr>
        <w:t>Lab Manager</w:t>
      </w:r>
      <w:r w:rsidRPr="00EA51C4">
        <w:rPr>
          <w:rFonts w:ascii="Arial Narrow" w:eastAsia="Times New Roman" w:hAnsi="Arial Narrow" w:cs="Arial"/>
          <w:lang w:eastAsia="en-US"/>
        </w:rPr>
        <w:t>.</w:t>
      </w:r>
    </w:p>
    <w:p w:rsidR="00116F29" w:rsidRPr="00951E16" w:rsidRDefault="000A7CAA" w:rsidP="00530B67">
      <w:pPr>
        <w:numPr>
          <w:ilvl w:val="0"/>
          <w:numId w:val="22"/>
        </w:numPr>
        <w:jc w:val="both"/>
        <w:rPr>
          <w:rFonts w:ascii="Arial Narrow" w:eastAsia="Times New Roman" w:hAnsi="Arial Narrow"/>
          <w:lang w:eastAsia="en-US"/>
        </w:rPr>
      </w:pPr>
      <w:r w:rsidRPr="00EA51C4">
        <w:rPr>
          <w:rFonts w:ascii="Arial Narrow" w:eastAsia="Times New Roman" w:hAnsi="Arial Narrow"/>
          <w:lang w:eastAsia="en-US"/>
        </w:rPr>
        <w:t>If staff are unsure a</w:t>
      </w:r>
      <w:r w:rsidR="0062680D">
        <w:rPr>
          <w:rFonts w:ascii="Arial Narrow" w:eastAsia="Times New Roman" w:hAnsi="Arial Narrow"/>
          <w:lang w:eastAsia="en-US"/>
        </w:rPr>
        <w:t>bout any aspect of the work</w:t>
      </w:r>
      <w:r w:rsidRPr="00EA51C4">
        <w:rPr>
          <w:rFonts w:ascii="Arial Narrow" w:eastAsia="Times New Roman" w:hAnsi="Arial Narrow"/>
          <w:lang w:eastAsia="en-US"/>
        </w:rPr>
        <w:t xml:space="preserve"> they must contact the Lab Manager.</w:t>
      </w:r>
    </w:p>
    <w:p w:rsidR="00530B67" w:rsidRPr="00EA51C4" w:rsidRDefault="00530B67" w:rsidP="00530B67">
      <w:pPr>
        <w:rPr>
          <w:rFonts w:ascii="Arial Narrow" w:eastAsia="Times New Roman" w:hAnsi="Arial Narrow" w:cs="Arial"/>
          <w:b/>
          <w:lang w:eastAsia="en-US"/>
        </w:rPr>
      </w:pPr>
      <w:r w:rsidRPr="00EA51C4">
        <w:rPr>
          <w:rFonts w:ascii="Arial Narrow" w:eastAsia="Times New Roman" w:hAnsi="Arial Narrow" w:cs="Arial"/>
          <w:b/>
          <w:lang w:eastAsia="en-US"/>
        </w:rPr>
        <w:t>In an emergency:</w:t>
      </w:r>
    </w:p>
    <w:p w:rsidR="00530B67" w:rsidRPr="00EA51C4" w:rsidRDefault="00530B67" w:rsidP="00530B67">
      <w:pPr>
        <w:numPr>
          <w:ilvl w:val="0"/>
          <w:numId w:val="22"/>
        </w:numPr>
        <w:rPr>
          <w:rFonts w:ascii="Arial Narrow" w:eastAsia="Times New Roman" w:hAnsi="Arial Narrow" w:cs="Arial"/>
          <w:lang w:eastAsia="en-US"/>
        </w:rPr>
      </w:pPr>
      <w:r w:rsidRPr="00EA51C4">
        <w:rPr>
          <w:rFonts w:ascii="Arial Narrow" w:eastAsia="Times New Roman" w:hAnsi="Arial Narrow" w:cs="Arial"/>
          <w:lang w:eastAsia="en-US"/>
        </w:rPr>
        <w:t>Security staff (ext. 3333) may act as first responders to a chemical spillage but should not de</w:t>
      </w:r>
      <w:r w:rsidR="0062680D">
        <w:rPr>
          <w:rFonts w:ascii="Arial Narrow" w:eastAsia="Times New Roman" w:hAnsi="Arial Narrow" w:cs="Arial"/>
          <w:lang w:eastAsia="en-US"/>
        </w:rPr>
        <w:t>al directly with the chemical. C</w:t>
      </w:r>
      <w:r w:rsidR="0062680D" w:rsidRPr="00EA51C4">
        <w:rPr>
          <w:rFonts w:ascii="Arial Narrow" w:eastAsia="Times New Roman" w:hAnsi="Arial Narrow" w:cs="Arial"/>
          <w:lang w:eastAsia="en-US"/>
        </w:rPr>
        <w:t xml:space="preserve">ontact the </w:t>
      </w:r>
      <w:r w:rsidR="0062680D">
        <w:rPr>
          <w:rFonts w:ascii="Arial Narrow" w:eastAsia="Times New Roman" w:hAnsi="Arial Narrow" w:cs="Arial"/>
          <w:lang w:eastAsia="en-US"/>
        </w:rPr>
        <w:t>Lab Manager immediately during work hours. I</w:t>
      </w:r>
      <w:r w:rsidRPr="00EA51C4">
        <w:rPr>
          <w:rFonts w:ascii="Arial Narrow" w:eastAsia="Times New Roman" w:hAnsi="Arial Narrow" w:cs="Arial"/>
          <w:lang w:eastAsia="en-US"/>
        </w:rPr>
        <w:t xml:space="preserve">n the case of large spillages </w:t>
      </w:r>
      <w:r w:rsidR="0062680D">
        <w:rPr>
          <w:rFonts w:ascii="Arial Narrow" w:eastAsia="Times New Roman" w:hAnsi="Arial Narrow" w:cs="Arial"/>
          <w:lang w:eastAsia="en-US"/>
        </w:rPr>
        <w:t>phone</w:t>
      </w:r>
      <w:r w:rsidR="00405541">
        <w:rPr>
          <w:rFonts w:ascii="Arial Narrow" w:eastAsia="Times New Roman" w:hAnsi="Arial Narrow" w:cs="Arial"/>
          <w:lang w:eastAsia="en-US"/>
        </w:rPr>
        <w:t xml:space="preserve"> the Emergency S</w:t>
      </w:r>
      <w:r w:rsidRPr="00EA51C4">
        <w:rPr>
          <w:rFonts w:ascii="Arial Narrow" w:eastAsia="Times New Roman" w:hAnsi="Arial Narrow" w:cs="Arial"/>
          <w:lang w:eastAsia="en-US"/>
        </w:rPr>
        <w:t>ervices</w:t>
      </w:r>
      <w:r w:rsidR="00405541">
        <w:rPr>
          <w:rFonts w:ascii="Arial Narrow" w:eastAsia="Times New Roman" w:hAnsi="Arial Narrow" w:cs="Arial"/>
          <w:lang w:eastAsia="en-US"/>
        </w:rPr>
        <w:t xml:space="preserve"> – the Fire Brigade at 999/112 or 9-999/9-112 from an internal phone</w:t>
      </w:r>
      <w:r w:rsidRPr="00EA51C4">
        <w:rPr>
          <w:rFonts w:ascii="Arial Narrow" w:eastAsia="Times New Roman" w:hAnsi="Arial Narrow" w:cs="Arial"/>
          <w:lang w:eastAsia="en-US"/>
        </w:rPr>
        <w:t xml:space="preserve">. </w:t>
      </w:r>
    </w:p>
    <w:p w:rsidR="004E5415" w:rsidRPr="00405541" w:rsidRDefault="00530B67" w:rsidP="004E5415">
      <w:pPr>
        <w:numPr>
          <w:ilvl w:val="0"/>
          <w:numId w:val="22"/>
        </w:numPr>
        <w:rPr>
          <w:rFonts w:ascii="Arial Narrow" w:eastAsia="Times New Roman" w:hAnsi="Arial Narrow" w:cs="Arial"/>
          <w:lang w:eastAsia="en-US"/>
        </w:rPr>
      </w:pPr>
      <w:r w:rsidRPr="00EA51C4">
        <w:rPr>
          <w:rFonts w:ascii="Arial Narrow" w:eastAsia="Times New Roman" w:hAnsi="Arial Narrow" w:cs="Arial"/>
          <w:lang w:eastAsia="en-US"/>
        </w:rPr>
        <w:t xml:space="preserve">When responding to a gas detector activation follow the instructions posted on the control box outside the lab. </w:t>
      </w:r>
      <w:r w:rsidR="00405541">
        <w:rPr>
          <w:rFonts w:ascii="Arial Narrow" w:eastAsia="Times New Roman" w:hAnsi="Arial Narrow" w:cs="Arial"/>
          <w:lang w:eastAsia="en-US"/>
        </w:rPr>
        <w:t xml:space="preserve">Contact NUI Galway </w:t>
      </w:r>
      <w:r w:rsidR="00405541" w:rsidRPr="00EA51C4">
        <w:rPr>
          <w:rFonts w:ascii="Arial Narrow" w:eastAsia="Times New Roman" w:hAnsi="Arial Narrow" w:cs="Arial"/>
          <w:lang w:eastAsia="en-US"/>
        </w:rPr>
        <w:t>Security staff (ext. 3333)</w:t>
      </w:r>
      <w:r w:rsidR="00405541">
        <w:rPr>
          <w:rFonts w:ascii="Arial Narrow" w:eastAsia="Times New Roman" w:hAnsi="Arial Narrow" w:cs="Arial"/>
          <w:lang w:eastAsia="en-US"/>
        </w:rPr>
        <w:t>.</w:t>
      </w:r>
      <w:r w:rsidR="00405541" w:rsidRPr="00EA51C4">
        <w:rPr>
          <w:rFonts w:ascii="Arial Narrow" w:eastAsia="Times New Roman" w:hAnsi="Arial Narrow" w:cs="Arial"/>
          <w:lang w:eastAsia="en-US"/>
        </w:rPr>
        <w:t xml:space="preserve"> </w:t>
      </w:r>
      <w:r w:rsidR="00405541">
        <w:rPr>
          <w:rFonts w:ascii="Arial Narrow" w:eastAsia="Times New Roman" w:hAnsi="Arial Narrow" w:cs="Arial"/>
          <w:lang w:eastAsia="en-US"/>
        </w:rPr>
        <w:t xml:space="preserve"> </w:t>
      </w:r>
      <w:r w:rsidRPr="00EA51C4">
        <w:rPr>
          <w:rFonts w:ascii="Arial Narrow" w:eastAsia="Times New Roman" w:hAnsi="Arial Narrow" w:cs="Arial"/>
          <w:lang w:eastAsia="en-US"/>
        </w:rPr>
        <w:t>Do not enter the lab until the detector shows that the gas has ventilated and normal levels have returned.</w:t>
      </w:r>
    </w:p>
    <w:sectPr w:rsidR="004E5415" w:rsidRPr="00405541" w:rsidSect="00830796">
      <w:headerReference w:type="even" r:id="rId23"/>
      <w:headerReference w:type="default" r:id="rId24"/>
      <w:footerReference w:type="even" r:id="rId25"/>
      <w:footerReference w:type="default" r:id="rId26"/>
      <w:headerReference w:type="first" r:id="rId27"/>
      <w:footerReference w:type="first" r:id="rId28"/>
      <w:pgSz w:w="16838" w:h="11906" w:orient="landscape"/>
      <w:pgMar w:top="1134" w:right="992"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77C" w:rsidRDefault="00EA277C" w:rsidP="00830796">
      <w:r>
        <w:separator/>
      </w:r>
    </w:p>
  </w:endnote>
  <w:endnote w:type="continuationSeparator" w:id="0">
    <w:p w:rsidR="00EA277C" w:rsidRDefault="00EA277C" w:rsidP="00830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3E3" w:rsidRDefault="001D33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859" w:rsidRDefault="00EA277C">
    <w:pPr>
      <w:pStyle w:val="Footer"/>
    </w:pPr>
    <w:fldSimple w:instr=" FILENAME \* MERGEFORMAT ">
      <w:r w:rsidR="00951E16">
        <w:rPr>
          <w:noProof/>
        </w:rPr>
        <w:t xml:space="preserve">ENG-1005 Lab Cleaning </w:t>
      </w:r>
      <w:r w:rsidR="001D33E3">
        <w:rPr>
          <w:noProof/>
        </w:rPr>
        <w:t>XX</w:t>
      </w:r>
    </w:fldSimple>
    <w:r w:rsidR="00C34859">
      <w:ptab w:relativeTo="margin" w:alignment="center" w:leader="none"/>
    </w:r>
    <w:r w:rsidR="00951E16">
      <w:t>28</w:t>
    </w:r>
    <w:r w:rsidR="001D33E3">
      <w:t>/XX/20XX</w:t>
    </w:r>
    <w:r w:rsidR="00C34859">
      <w:ptab w:relativeTo="margin" w:alignment="right" w:leader="none"/>
    </w:r>
    <w:sdt>
      <w:sdtPr>
        <w:alias w:val="Author"/>
        <w:tag w:val=""/>
        <w:id w:val="-31428499"/>
        <w:placeholder>
          <w:docPart w:val="6E82C140065B44F58EA53A2856C537B2"/>
        </w:placeholder>
        <w:dataBinding w:prefixMappings="xmlns:ns0='http://purl.org/dc/elements/1.1/' xmlns:ns1='http://schemas.openxmlformats.org/package/2006/metadata/core-properties' " w:xpath="/ns1:coreProperties[1]/ns0:creator[1]" w:storeItemID="{6C3C8BC8-F283-45AE-878A-BAB7291924A1}"/>
        <w:text/>
      </w:sdtPr>
      <w:sdtEndPr/>
      <w:sdtContent>
        <w:r w:rsidR="001D33E3">
          <w:t>AD</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3E3" w:rsidRDefault="001D33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77C" w:rsidRDefault="00EA277C" w:rsidP="00830796">
      <w:r>
        <w:separator/>
      </w:r>
    </w:p>
  </w:footnote>
  <w:footnote w:type="continuationSeparator" w:id="0">
    <w:p w:rsidR="00EA277C" w:rsidRDefault="00EA277C" w:rsidP="008307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3E3" w:rsidRDefault="001D33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3675"/>
      <w:gridCol w:w="3675"/>
      <w:gridCol w:w="4411"/>
      <w:gridCol w:w="2941"/>
    </w:tblGrid>
    <w:tr w:rsidR="00830796" w:rsidTr="00830796">
      <w:trPr>
        <w:trHeight w:val="983"/>
      </w:trPr>
      <w:tc>
        <w:tcPr>
          <w:tcW w:w="3675" w:type="dxa"/>
        </w:tcPr>
        <w:p w:rsidR="00830796" w:rsidRDefault="001D33E3" w:rsidP="00830796">
          <w:pPr>
            <w:pStyle w:val="Header"/>
          </w:pPr>
          <w:sdt>
            <w:sdtPr>
              <w:id w:val="-801076835"/>
              <w:docPartObj>
                <w:docPartGallery w:val="Watermarks"/>
                <w:docPartUnique/>
              </w:docPartObj>
            </w:sdtPr>
            <w:sdtContent>
              <w:r w:rsidRPr="001D33E3">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36306" o:spid="_x0000_s4100" type="#_x0000_t136" style="position:absolute;margin-left:0;margin-top:0;width:735.55pt;height:183.85pt;z-index:-251657216;mso-position-horizontal:center;mso-position-horizontal-relative:margin;mso-position-vertical:center;mso-position-vertical-relative:margin" o:allowincell="f" fillcolor="silver" stroked="f">
                    <v:fill opacity=".5"/>
                    <v:textpath style="font-family:&quot;Calibri&quot;;font-size:1pt" string="EXAMPLE ONLY"/>
                    <w10:wrap anchorx="margin" anchory="margin"/>
                  </v:shape>
                </w:pict>
              </w:r>
            </w:sdtContent>
          </w:sdt>
          <w:r w:rsidR="00830796">
            <w:rPr>
              <w:rFonts w:ascii="Arial Narrow" w:eastAsia="Times New Roman" w:hAnsi="Arial Narrow"/>
              <w:b/>
              <w:noProof/>
            </w:rPr>
            <w:drawing>
              <wp:inline distT="0" distB="0" distL="0" distR="0" wp14:anchorId="3ECD1F65" wp14:editId="5E3A41ED">
                <wp:extent cx="1771650" cy="544547"/>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UI_Galway_BrandMark_B_C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1853" cy="547683"/>
                        </a:xfrm>
                        <a:prstGeom prst="rect">
                          <a:avLst/>
                        </a:prstGeom>
                      </pic:spPr>
                    </pic:pic>
                  </a:graphicData>
                </a:graphic>
              </wp:inline>
            </w:drawing>
          </w:r>
        </w:p>
      </w:tc>
      <w:tc>
        <w:tcPr>
          <w:tcW w:w="3675" w:type="dxa"/>
        </w:tcPr>
        <w:p w:rsidR="00830796" w:rsidRDefault="00830796" w:rsidP="00830796">
          <w:pPr>
            <w:jc w:val="center"/>
            <w:rPr>
              <w:rFonts w:ascii="Arial Narrow" w:eastAsia="Times New Roman" w:hAnsi="Arial Narrow"/>
              <w:b/>
              <w:lang w:eastAsia="en-US"/>
            </w:rPr>
          </w:pPr>
          <w:r>
            <w:rPr>
              <w:rFonts w:ascii="Arial Narrow" w:eastAsia="Times New Roman" w:hAnsi="Arial Narrow"/>
              <w:b/>
              <w:lang w:eastAsia="en-US"/>
            </w:rPr>
            <w:t>Engineering Building Labs</w:t>
          </w:r>
        </w:p>
        <w:p w:rsidR="00830796" w:rsidRDefault="00830796" w:rsidP="00830796">
          <w:pPr>
            <w:pStyle w:val="Header"/>
            <w:jc w:val="center"/>
          </w:pPr>
          <w:r>
            <w:rPr>
              <w:rFonts w:ascii="Arial Narrow" w:eastAsia="Times New Roman" w:hAnsi="Arial Narrow"/>
              <w:b/>
              <w:lang w:eastAsia="en-US"/>
            </w:rPr>
            <w:t xml:space="preserve">Local </w:t>
          </w:r>
          <w:r w:rsidRPr="00EA51C4">
            <w:rPr>
              <w:rFonts w:ascii="Arial Narrow" w:eastAsia="Times New Roman" w:hAnsi="Arial Narrow"/>
              <w:b/>
              <w:lang w:eastAsia="en-US"/>
            </w:rPr>
            <w:t>Operational Control Summary for Contract Cleaners</w:t>
          </w:r>
        </w:p>
      </w:tc>
      <w:tc>
        <w:tcPr>
          <w:tcW w:w="4411" w:type="dxa"/>
        </w:tcPr>
        <w:p w:rsidR="00830796" w:rsidRDefault="001D33E3" w:rsidP="00830796">
          <w:pPr>
            <w:jc w:val="center"/>
            <w:rPr>
              <w:rFonts w:ascii="Arial Narrow" w:hAnsi="Arial Narrow"/>
              <w:b/>
            </w:rPr>
          </w:pPr>
          <w:r>
            <w:rPr>
              <w:rFonts w:ascii="Arial Narrow" w:hAnsi="Arial Narrow"/>
              <w:b/>
            </w:rPr>
            <w:t>ENG-XX &amp; XX</w:t>
          </w:r>
        </w:p>
        <w:p w:rsidR="00830796" w:rsidRDefault="0094358C" w:rsidP="00830796">
          <w:pPr>
            <w:rPr>
              <w:rFonts w:ascii="Arial Narrow" w:hAnsi="Arial Narrow"/>
              <w:b/>
            </w:rPr>
          </w:pPr>
          <w:r>
            <w:rPr>
              <w:rFonts w:ascii="Arial Narrow" w:hAnsi="Arial Narrow"/>
              <w:b/>
            </w:rPr>
            <w:t xml:space="preserve">Function: </w:t>
          </w:r>
          <w:r w:rsidRPr="00951E16">
            <w:rPr>
              <w:rFonts w:ascii="Arial Narrow" w:hAnsi="Arial Narrow"/>
            </w:rPr>
            <w:t>Biological &amp; Chemical Lab</w:t>
          </w:r>
          <w:r w:rsidR="00830796" w:rsidRPr="00951E16">
            <w:rPr>
              <w:rFonts w:ascii="Arial Narrow" w:hAnsi="Arial Narrow"/>
            </w:rPr>
            <w:t xml:space="preserve"> </w:t>
          </w:r>
        </w:p>
        <w:p w:rsidR="00830796" w:rsidRPr="00830796" w:rsidRDefault="00830796" w:rsidP="0094358C">
          <w:pPr>
            <w:rPr>
              <w:rFonts w:ascii="Arial Narrow" w:hAnsi="Arial Narrow"/>
            </w:rPr>
          </w:pPr>
          <w:r w:rsidRPr="00830796">
            <w:rPr>
              <w:rFonts w:ascii="Arial Narrow" w:hAnsi="Arial Narrow"/>
              <w:b/>
            </w:rPr>
            <w:t>Best day to Clean:</w:t>
          </w:r>
          <w:r w:rsidRPr="00830796">
            <w:rPr>
              <w:rFonts w:ascii="Arial Narrow" w:hAnsi="Arial Narrow"/>
            </w:rPr>
            <w:t xml:space="preserve"> </w:t>
          </w:r>
          <w:r w:rsidR="0094358C">
            <w:rPr>
              <w:rFonts w:ascii="Arial Narrow" w:hAnsi="Arial Narrow"/>
            </w:rPr>
            <w:t>Wednesday</w:t>
          </w:r>
        </w:p>
      </w:tc>
      <w:tc>
        <w:tcPr>
          <w:tcW w:w="2941" w:type="dxa"/>
        </w:tcPr>
        <w:p w:rsidR="00830796" w:rsidRDefault="00830796" w:rsidP="00830796">
          <w:pPr>
            <w:rPr>
              <w:rFonts w:ascii="Arial Narrow" w:hAnsi="Arial Narrow"/>
              <w:b/>
            </w:rPr>
          </w:pPr>
          <w:r>
            <w:rPr>
              <w:rFonts w:ascii="Arial Narrow" w:hAnsi="Arial Narrow"/>
              <w:b/>
            </w:rPr>
            <w:t>Lab Manager</w:t>
          </w:r>
        </w:p>
        <w:p w:rsidR="00830796" w:rsidRPr="00951E16" w:rsidRDefault="001D33E3" w:rsidP="00830796">
          <w:pPr>
            <w:rPr>
              <w:rFonts w:ascii="Arial Narrow" w:hAnsi="Arial Narrow"/>
            </w:rPr>
          </w:pPr>
          <w:r>
            <w:rPr>
              <w:rFonts w:ascii="Arial Narrow" w:hAnsi="Arial Narrow"/>
            </w:rPr>
            <w:t>XX</w:t>
          </w:r>
        </w:p>
        <w:p w:rsidR="00830796" w:rsidRDefault="00830796" w:rsidP="00830796">
          <w:pPr>
            <w:jc w:val="center"/>
            <w:rPr>
              <w:rFonts w:ascii="Arial Narrow" w:hAnsi="Arial Narrow"/>
              <w:b/>
            </w:rPr>
          </w:pPr>
        </w:p>
      </w:tc>
    </w:tr>
  </w:tbl>
  <w:p w:rsidR="00830796" w:rsidRDefault="00830796" w:rsidP="008307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3E3" w:rsidRDefault="001D33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90316"/>
    <w:multiLevelType w:val="hybridMultilevel"/>
    <w:tmpl w:val="15BE69A2"/>
    <w:lvl w:ilvl="0" w:tplc="1809000F">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2274C43"/>
    <w:multiLevelType w:val="hybridMultilevel"/>
    <w:tmpl w:val="D1903C32"/>
    <w:lvl w:ilvl="0" w:tplc="C40A37A6">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nsid w:val="05F83235"/>
    <w:multiLevelType w:val="multilevel"/>
    <w:tmpl w:val="BF48BF84"/>
    <w:lvl w:ilvl="0">
      <w:start w:val="6"/>
      <w:numFmt w:val="decimal"/>
      <w:lvlText w:val="%1"/>
      <w:lvlJc w:val="left"/>
      <w:pPr>
        <w:ind w:left="612" w:hanging="612"/>
      </w:pPr>
      <w:rPr>
        <w:rFonts w:hint="default"/>
      </w:rPr>
    </w:lvl>
    <w:lvl w:ilvl="1">
      <w:start w:val="2"/>
      <w:numFmt w:val="decimal"/>
      <w:lvlText w:val="%1.%2"/>
      <w:lvlJc w:val="left"/>
      <w:pPr>
        <w:ind w:left="732" w:hanging="612"/>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3">
    <w:nsid w:val="06AA5A2B"/>
    <w:multiLevelType w:val="hybridMultilevel"/>
    <w:tmpl w:val="DC6823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7881C34"/>
    <w:multiLevelType w:val="hybridMultilevel"/>
    <w:tmpl w:val="432A13AA"/>
    <w:lvl w:ilvl="0" w:tplc="2AB6FF68">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0A092120"/>
    <w:multiLevelType w:val="multilevel"/>
    <w:tmpl w:val="9994588E"/>
    <w:lvl w:ilvl="0">
      <w:start w:val="1"/>
      <w:numFmt w:val="decimal"/>
      <w:lvlText w:val="%1."/>
      <w:lvlJc w:val="left"/>
      <w:pPr>
        <w:ind w:left="2204" w:hanging="360"/>
      </w:pPr>
      <w:rPr>
        <w:rFonts w:hint="default"/>
      </w:rPr>
    </w:lvl>
    <w:lvl w:ilvl="1">
      <w:start w:val="2"/>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12743278"/>
    <w:multiLevelType w:val="hybridMultilevel"/>
    <w:tmpl w:val="3334C5A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nsid w:val="1F650D48"/>
    <w:multiLevelType w:val="hybridMultilevel"/>
    <w:tmpl w:val="5D68EF12"/>
    <w:lvl w:ilvl="0" w:tplc="E154EF16">
      <w:start w:val="1"/>
      <w:numFmt w:val="decimal"/>
      <w:lvlText w:val="%1."/>
      <w:lvlJc w:val="left"/>
      <w:pPr>
        <w:ind w:left="720" w:hanging="360"/>
      </w:pPr>
      <w:rPr>
        <w:rFonts w:ascii="Arial" w:hAnsi="Arial" w:cs="Times New Roman" w:hint="default"/>
        <w:color w:val="666666"/>
        <w:sz w:val="20"/>
      </w:rPr>
    </w:lvl>
    <w:lvl w:ilvl="1" w:tplc="C40A37A6">
      <w:start w:val="1"/>
      <w:numFmt w:val="bullet"/>
      <w:lvlText w:val=""/>
      <w:lvlJc w:val="left"/>
      <w:pPr>
        <w:ind w:left="1440" w:hanging="360"/>
      </w:pPr>
      <w:rPr>
        <w:rFonts w:ascii="Symbol" w:hAnsi="Symbol" w:hint="default"/>
      </w:r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8">
    <w:nsid w:val="21044225"/>
    <w:multiLevelType w:val="hybridMultilevel"/>
    <w:tmpl w:val="8C2008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3522EEB"/>
    <w:multiLevelType w:val="hybridMultilevel"/>
    <w:tmpl w:val="705CEF0A"/>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nsid w:val="26BF2B11"/>
    <w:multiLevelType w:val="hybridMultilevel"/>
    <w:tmpl w:val="FC34135A"/>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8D57EAF"/>
    <w:multiLevelType w:val="hybridMultilevel"/>
    <w:tmpl w:val="C1627902"/>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nsid w:val="3BD64F33"/>
    <w:multiLevelType w:val="hybridMultilevel"/>
    <w:tmpl w:val="2D600CE4"/>
    <w:lvl w:ilvl="0" w:tplc="C7BCFDE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502F6250"/>
    <w:multiLevelType w:val="hybridMultilevel"/>
    <w:tmpl w:val="77FEB71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55543262"/>
    <w:multiLevelType w:val="hybridMultilevel"/>
    <w:tmpl w:val="22BE57BE"/>
    <w:lvl w:ilvl="0" w:tplc="E154EF16">
      <w:start w:val="1"/>
      <w:numFmt w:val="decimal"/>
      <w:lvlText w:val="%1."/>
      <w:lvlJc w:val="left"/>
      <w:pPr>
        <w:ind w:left="720" w:hanging="360"/>
      </w:pPr>
      <w:rPr>
        <w:rFonts w:ascii="Arial" w:hAnsi="Arial" w:cs="Times New Roman" w:hint="default"/>
        <w:color w:val="666666"/>
        <w:sz w:val="2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5">
    <w:nsid w:val="559464CC"/>
    <w:multiLevelType w:val="hybridMultilevel"/>
    <w:tmpl w:val="CDA83CB0"/>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583D6E4F"/>
    <w:multiLevelType w:val="hybridMultilevel"/>
    <w:tmpl w:val="C5BE99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5A6B10A9"/>
    <w:multiLevelType w:val="hybridMultilevel"/>
    <w:tmpl w:val="A7BC440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5A802920"/>
    <w:multiLevelType w:val="hybridMultilevel"/>
    <w:tmpl w:val="E392EB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5DC7578B"/>
    <w:multiLevelType w:val="hybridMultilevel"/>
    <w:tmpl w:val="868C1E5C"/>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F1F75B4"/>
    <w:multiLevelType w:val="hybridMultilevel"/>
    <w:tmpl w:val="8E96A8D0"/>
    <w:lvl w:ilvl="0" w:tplc="04090001">
      <w:start w:val="1"/>
      <w:numFmt w:val="bullet"/>
      <w:lvlText w:val=""/>
      <w:lvlJc w:val="left"/>
      <w:pPr>
        <w:ind w:left="18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60AB4EE2"/>
    <w:multiLevelType w:val="hybridMultilevel"/>
    <w:tmpl w:val="67629DF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nsid w:val="665B6D20"/>
    <w:multiLevelType w:val="hybridMultilevel"/>
    <w:tmpl w:val="236C58FE"/>
    <w:lvl w:ilvl="0" w:tplc="2AB6FF68">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nsid w:val="72C968D7"/>
    <w:multiLevelType w:val="hybridMultilevel"/>
    <w:tmpl w:val="E7CC06E0"/>
    <w:lvl w:ilvl="0" w:tplc="1382C28C">
      <w:start w:val="1"/>
      <w:numFmt w:val="decimal"/>
      <w:lvlText w:val="%1."/>
      <w:lvlJc w:val="left"/>
      <w:pPr>
        <w:ind w:left="720" w:hanging="360"/>
      </w:pPr>
      <w:rPr>
        <w:rFonts w:ascii="Calibri" w:hAnsi="Calibri" w:cs="Times New Roman" w:hint="default"/>
        <w:color w:val="auto"/>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783D7DAB"/>
    <w:multiLevelType w:val="hybridMultilevel"/>
    <w:tmpl w:val="9878ADB8"/>
    <w:lvl w:ilvl="0" w:tplc="2AB6FF68">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5">
    <w:nsid w:val="7F95420C"/>
    <w:multiLevelType w:val="hybridMultilevel"/>
    <w:tmpl w:val="5BAC4D6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21"/>
  </w:num>
  <w:num w:numId="9">
    <w:abstractNumId w:val="6"/>
  </w:num>
  <w:num w:numId="10">
    <w:abstractNumId w:val="23"/>
  </w:num>
  <w:num w:numId="11">
    <w:abstractNumId w:val="13"/>
  </w:num>
  <w:num w:numId="12">
    <w:abstractNumId w:val="2"/>
  </w:num>
  <w:num w:numId="13">
    <w:abstractNumId w:val="5"/>
  </w:num>
  <w:num w:numId="14">
    <w:abstractNumId w:val="17"/>
  </w:num>
  <w:num w:numId="15">
    <w:abstractNumId w:val="16"/>
  </w:num>
  <w:num w:numId="16">
    <w:abstractNumId w:val="8"/>
  </w:num>
  <w:num w:numId="17">
    <w:abstractNumId w:val="12"/>
  </w:num>
  <w:num w:numId="18">
    <w:abstractNumId w:val="0"/>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7"/>
  </w:num>
  <w:num w:numId="22">
    <w:abstractNumId w:val="11"/>
  </w:num>
  <w:num w:numId="23">
    <w:abstractNumId w:val="25"/>
  </w:num>
  <w:num w:numId="24">
    <w:abstractNumId w:val="24"/>
  </w:num>
  <w:num w:numId="25">
    <w:abstractNumId w:val="22"/>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B45"/>
    <w:rsid w:val="00020AB8"/>
    <w:rsid w:val="0003183E"/>
    <w:rsid w:val="00031BB0"/>
    <w:rsid w:val="000812DA"/>
    <w:rsid w:val="0009066D"/>
    <w:rsid w:val="00097638"/>
    <w:rsid w:val="000A5C86"/>
    <w:rsid w:val="000A7CAA"/>
    <w:rsid w:val="00116784"/>
    <w:rsid w:val="00116F29"/>
    <w:rsid w:val="001429AD"/>
    <w:rsid w:val="00147720"/>
    <w:rsid w:val="0015467F"/>
    <w:rsid w:val="00162F17"/>
    <w:rsid w:val="00172A84"/>
    <w:rsid w:val="00187378"/>
    <w:rsid w:val="001D33E3"/>
    <w:rsid w:val="001F08FA"/>
    <w:rsid w:val="00213388"/>
    <w:rsid w:val="00226715"/>
    <w:rsid w:val="00246E9E"/>
    <w:rsid w:val="0025596A"/>
    <w:rsid w:val="00265838"/>
    <w:rsid w:val="00266E80"/>
    <w:rsid w:val="00276D68"/>
    <w:rsid w:val="002770C8"/>
    <w:rsid w:val="00335D14"/>
    <w:rsid w:val="00353401"/>
    <w:rsid w:val="003535C4"/>
    <w:rsid w:val="00354E4D"/>
    <w:rsid w:val="003727D0"/>
    <w:rsid w:val="00383322"/>
    <w:rsid w:val="003B261F"/>
    <w:rsid w:val="003C422D"/>
    <w:rsid w:val="003D7BCD"/>
    <w:rsid w:val="00405541"/>
    <w:rsid w:val="00426743"/>
    <w:rsid w:val="00431A29"/>
    <w:rsid w:val="004377B5"/>
    <w:rsid w:val="004722B1"/>
    <w:rsid w:val="0049032C"/>
    <w:rsid w:val="00497E49"/>
    <w:rsid w:val="004C5ABF"/>
    <w:rsid w:val="004E5415"/>
    <w:rsid w:val="00503BC4"/>
    <w:rsid w:val="00521732"/>
    <w:rsid w:val="00530B67"/>
    <w:rsid w:val="005474FC"/>
    <w:rsid w:val="005768E6"/>
    <w:rsid w:val="005B4374"/>
    <w:rsid w:val="005C6717"/>
    <w:rsid w:val="005F79BB"/>
    <w:rsid w:val="0062680D"/>
    <w:rsid w:val="00634496"/>
    <w:rsid w:val="00694BAE"/>
    <w:rsid w:val="006A2302"/>
    <w:rsid w:val="006A230E"/>
    <w:rsid w:val="006A6BDE"/>
    <w:rsid w:val="006C732E"/>
    <w:rsid w:val="006D4B55"/>
    <w:rsid w:val="00764EAE"/>
    <w:rsid w:val="007D0299"/>
    <w:rsid w:val="007D3EE3"/>
    <w:rsid w:val="007D4E97"/>
    <w:rsid w:val="00814CF7"/>
    <w:rsid w:val="00822B8B"/>
    <w:rsid w:val="008300C9"/>
    <w:rsid w:val="00830796"/>
    <w:rsid w:val="00841A15"/>
    <w:rsid w:val="00880CBA"/>
    <w:rsid w:val="008874DD"/>
    <w:rsid w:val="008B137F"/>
    <w:rsid w:val="008B20E6"/>
    <w:rsid w:val="00906DBC"/>
    <w:rsid w:val="009365AC"/>
    <w:rsid w:val="0094358C"/>
    <w:rsid w:val="00951E16"/>
    <w:rsid w:val="00967C39"/>
    <w:rsid w:val="009D6915"/>
    <w:rsid w:val="009E0D21"/>
    <w:rsid w:val="009E7FDC"/>
    <w:rsid w:val="009F5F22"/>
    <w:rsid w:val="00A0346A"/>
    <w:rsid w:val="00A054A8"/>
    <w:rsid w:val="00A172DA"/>
    <w:rsid w:val="00A22CB1"/>
    <w:rsid w:val="00A60255"/>
    <w:rsid w:val="00A755A9"/>
    <w:rsid w:val="00A75E0A"/>
    <w:rsid w:val="00B2363F"/>
    <w:rsid w:val="00B34375"/>
    <w:rsid w:val="00B44BD9"/>
    <w:rsid w:val="00B7417F"/>
    <w:rsid w:val="00B96CAC"/>
    <w:rsid w:val="00BE31DD"/>
    <w:rsid w:val="00C11D0F"/>
    <w:rsid w:val="00C34859"/>
    <w:rsid w:val="00C464B7"/>
    <w:rsid w:val="00C96490"/>
    <w:rsid w:val="00CF0D21"/>
    <w:rsid w:val="00CF55E9"/>
    <w:rsid w:val="00D21D80"/>
    <w:rsid w:val="00D44EB1"/>
    <w:rsid w:val="00D908BA"/>
    <w:rsid w:val="00E03E13"/>
    <w:rsid w:val="00E41063"/>
    <w:rsid w:val="00E63141"/>
    <w:rsid w:val="00E658FC"/>
    <w:rsid w:val="00E71327"/>
    <w:rsid w:val="00E74BEF"/>
    <w:rsid w:val="00E9647E"/>
    <w:rsid w:val="00EA277C"/>
    <w:rsid w:val="00EA51C4"/>
    <w:rsid w:val="00EB099E"/>
    <w:rsid w:val="00EC7B45"/>
    <w:rsid w:val="00ED3213"/>
    <w:rsid w:val="00ED5CBB"/>
    <w:rsid w:val="00ED72AE"/>
    <w:rsid w:val="00F65E74"/>
    <w:rsid w:val="00F7301C"/>
    <w:rsid w:val="00F77150"/>
    <w:rsid w:val="00F860F0"/>
    <w:rsid w:val="00F90BD4"/>
    <w:rsid w:val="00FA175D"/>
    <w:rsid w:val="00FC14EF"/>
    <w:rsid w:val="00FC3CC8"/>
    <w:rsid w:val="00FE1E4B"/>
    <w:rsid w:val="00FF507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BD4"/>
    <w:pPr>
      <w:spacing w:after="0" w:line="240" w:lineRule="auto"/>
    </w:pPr>
    <w:rPr>
      <w:rFonts w:ascii="Calibri" w:hAnsi="Calibri" w:cs="Times New Roman"/>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0BD4"/>
    <w:rPr>
      <w:color w:val="0000FF"/>
      <w:u w:val="single"/>
    </w:rPr>
  </w:style>
  <w:style w:type="paragraph" w:styleId="ListParagraph">
    <w:name w:val="List Paragraph"/>
    <w:basedOn w:val="Normal"/>
    <w:uiPriority w:val="34"/>
    <w:qFormat/>
    <w:rsid w:val="00F90BD4"/>
    <w:pPr>
      <w:ind w:left="720"/>
    </w:pPr>
  </w:style>
  <w:style w:type="character" w:styleId="FollowedHyperlink">
    <w:name w:val="FollowedHyperlink"/>
    <w:basedOn w:val="DefaultParagraphFont"/>
    <w:uiPriority w:val="99"/>
    <w:semiHidden/>
    <w:unhideWhenUsed/>
    <w:rsid w:val="004722B1"/>
    <w:rPr>
      <w:color w:val="800080" w:themeColor="followedHyperlink"/>
      <w:u w:val="single"/>
    </w:rPr>
  </w:style>
  <w:style w:type="paragraph" w:styleId="BalloonText">
    <w:name w:val="Balloon Text"/>
    <w:basedOn w:val="Normal"/>
    <w:link w:val="BalloonTextChar"/>
    <w:uiPriority w:val="99"/>
    <w:semiHidden/>
    <w:unhideWhenUsed/>
    <w:rsid w:val="00D21D80"/>
    <w:rPr>
      <w:rFonts w:ascii="Tahoma" w:hAnsi="Tahoma" w:cs="Tahoma"/>
      <w:sz w:val="16"/>
      <w:szCs w:val="16"/>
    </w:rPr>
  </w:style>
  <w:style w:type="character" w:customStyle="1" w:styleId="BalloonTextChar">
    <w:name w:val="Balloon Text Char"/>
    <w:basedOn w:val="DefaultParagraphFont"/>
    <w:link w:val="BalloonText"/>
    <w:uiPriority w:val="99"/>
    <w:semiHidden/>
    <w:rsid w:val="00D21D80"/>
    <w:rPr>
      <w:rFonts w:ascii="Tahoma" w:hAnsi="Tahoma" w:cs="Tahoma"/>
      <w:sz w:val="16"/>
      <w:szCs w:val="16"/>
      <w:lang w:eastAsia="en-IE"/>
    </w:rPr>
  </w:style>
  <w:style w:type="paragraph" w:styleId="NormalWeb">
    <w:name w:val="Normal (Web)"/>
    <w:basedOn w:val="Normal"/>
    <w:uiPriority w:val="99"/>
    <w:semiHidden/>
    <w:unhideWhenUsed/>
    <w:rsid w:val="002770C8"/>
    <w:pPr>
      <w:spacing w:after="150"/>
    </w:pPr>
    <w:rPr>
      <w:rFonts w:ascii="Times New Roman" w:eastAsia="Times New Roman" w:hAnsi="Times New Roman"/>
      <w:sz w:val="24"/>
      <w:szCs w:val="24"/>
    </w:rPr>
  </w:style>
  <w:style w:type="paragraph" w:customStyle="1" w:styleId="lead">
    <w:name w:val="lead"/>
    <w:basedOn w:val="Normal"/>
    <w:rsid w:val="002770C8"/>
    <w:pPr>
      <w:spacing w:after="300"/>
    </w:pPr>
    <w:rPr>
      <w:rFonts w:ascii="Times New Roman" w:eastAsia="Times New Roman" w:hAnsi="Times New Roman"/>
      <w:sz w:val="24"/>
      <w:szCs w:val="24"/>
    </w:rPr>
  </w:style>
  <w:style w:type="table" w:styleId="TableGrid">
    <w:name w:val="Table Grid"/>
    <w:basedOn w:val="TableNormal"/>
    <w:uiPriority w:val="59"/>
    <w:rsid w:val="009D6915"/>
    <w:pPr>
      <w:spacing w:after="0" w:line="240" w:lineRule="auto"/>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D6915"/>
    <w:pPr>
      <w:spacing w:after="0" w:line="240" w:lineRule="auto"/>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9D6915"/>
    <w:pPr>
      <w:spacing w:after="0" w:line="240" w:lineRule="auto"/>
    </w:pPr>
    <w:rPr>
      <w:rFonts w:ascii="Arial Narrow" w:hAnsi="Arial Narrow"/>
      <w:color w:val="365F91" w:themeColor="accent1" w:themeShade="BF"/>
      <w:sz w:val="24"/>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2">
    <w:name w:val="Table Grid2"/>
    <w:basedOn w:val="TableNormal"/>
    <w:next w:val="TableGrid"/>
    <w:uiPriority w:val="59"/>
    <w:rsid w:val="00ED72AE"/>
    <w:pPr>
      <w:spacing w:after="0" w:line="240" w:lineRule="auto"/>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5474FC"/>
    <w:rPr>
      <w:rFonts w:ascii="Arial Narrow" w:eastAsia="Times New Roman" w:hAnsi="Arial Narrow"/>
      <w:szCs w:val="24"/>
      <w:lang w:val="en-US" w:eastAsia="en-US"/>
    </w:rPr>
  </w:style>
  <w:style w:type="character" w:customStyle="1" w:styleId="BodyTextChar">
    <w:name w:val="Body Text Char"/>
    <w:basedOn w:val="DefaultParagraphFont"/>
    <w:link w:val="BodyText"/>
    <w:semiHidden/>
    <w:rsid w:val="005474FC"/>
    <w:rPr>
      <w:rFonts w:ascii="Arial Narrow" w:eastAsia="Times New Roman" w:hAnsi="Arial Narrow" w:cs="Times New Roman"/>
      <w:szCs w:val="24"/>
      <w:lang w:val="en-US"/>
    </w:rPr>
  </w:style>
  <w:style w:type="paragraph" w:styleId="Header">
    <w:name w:val="header"/>
    <w:basedOn w:val="Normal"/>
    <w:link w:val="HeaderChar"/>
    <w:uiPriority w:val="99"/>
    <w:unhideWhenUsed/>
    <w:rsid w:val="00830796"/>
    <w:pPr>
      <w:tabs>
        <w:tab w:val="center" w:pos="4513"/>
        <w:tab w:val="right" w:pos="9026"/>
      </w:tabs>
    </w:pPr>
  </w:style>
  <w:style w:type="character" w:customStyle="1" w:styleId="HeaderChar">
    <w:name w:val="Header Char"/>
    <w:basedOn w:val="DefaultParagraphFont"/>
    <w:link w:val="Header"/>
    <w:uiPriority w:val="99"/>
    <w:rsid w:val="00830796"/>
    <w:rPr>
      <w:rFonts w:ascii="Calibri" w:hAnsi="Calibri" w:cs="Times New Roman"/>
      <w:lang w:eastAsia="en-IE"/>
    </w:rPr>
  </w:style>
  <w:style w:type="paragraph" w:styleId="Footer">
    <w:name w:val="footer"/>
    <w:basedOn w:val="Normal"/>
    <w:link w:val="FooterChar"/>
    <w:uiPriority w:val="99"/>
    <w:unhideWhenUsed/>
    <w:rsid w:val="00830796"/>
    <w:pPr>
      <w:tabs>
        <w:tab w:val="center" w:pos="4513"/>
        <w:tab w:val="right" w:pos="9026"/>
      </w:tabs>
    </w:pPr>
  </w:style>
  <w:style w:type="character" w:customStyle="1" w:styleId="FooterChar">
    <w:name w:val="Footer Char"/>
    <w:basedOn w:val="DefaultParagraphFont"/>
    <w:link w:val="Footer"/>
    <w:uiPriority w:val="99"/>
    <w:rsid w:val="00830796"/>
    <w:rPr>
      <w:rFonts w:ascii="Calibri" w:hAnsi="Calibri" w:cs="Times New Roman"/>
      <w:lang w:eastAsia="en-IE"/>
    </w:rPr>
  </w:style>
  <w:style w:type="character" w:styleId="PlaceholderText">
    <w:name w:val="Placeholder Text"/>
    <w:basedOn w:val="DefaultParagraphFont"/>
    <w:uiPriority w:val="99"/>
    <w:semiHidden/>
    <w:rsid w:val="009E0D2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BD4"/>
    <w:pPr>
      <w:spacing w:after="0" w:line="240" w:lineRule="auto"/>
    </w:pPr>
    <w:rPr>
      <w:rFonts w:ascii="Calibri" w:hAnsi="Calibri" w:cs="Times New Roman"/>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0BD4"/>
    <w:rPr>
      <w:color w:val="0000FF"/>
      <w:u w:val="single"/>
    </w:rPr>
  </w:style>
  <w:style w:type="paragraph" w:styleId="ListParagraph">
    <w:name w:val="List Paragraph"/>
    <w:basedOn w:val="Normal"/>
    <w:uiPriority w:val="34"/>
    <w:qFormat/>
    <w:rsid w:val="00F90BD4"/>
    <w:pPr>
      <w:ind w:left="720"/>
    </w:pPr>
  </w:style>
  <w:style w:type="character" w:styleId="FollowedHyperlink">
    <w:name w:val="FollowedHyperlink"/>
    <w:basedOn w:val="DefaultParagraphFont"/>
    <w:uiPriority w:val="99"/>
    <w:semiHidden/>
    <w:unhideWhenUsed/>
    <w:rsid w:val="004722B1"/>
    <w:rPr>
      <w:color w:val="800080" w:themeColor="followedHyperlink"/>
      <w:u w:val="single"/>
    </w:rPr>
  </w:style>
  <w:style w:type="paragraph" w:styleId="BalloonText">
    <w:name w:val="Balloon Text"/>
    <w:basedOn w:val="Normal"/>
    <w:link w:val="BalloonTextChar"/>
    <w:uiPriority w:val="99"/>
    <w:semiHidden/>
    <w:unhideWhenUsed/>
    <w:rsid w:val="00D21D80"/>
    <w:rPr>
      <w:rFonts w:ascii="Tahoma" w:hAnsi="Tahoma" w:cs="Tahoma"/>
      <w:sz w:val="16"/>
      <w:szCs w:val="16"/>
    </w:rPr>
  </w:style>
  <w:style w:type="character" w:customStyle="1" w:styleId="BalloonTextChar">
    <w:name w:val="Balloon Text Char"/>
    <w:basedOn w:val="DefaultParagraphFont"/>
    <w:link w:val="BalloonText"/>
    <w:uiPriority w:val="99"/>
    <w:semiHidden/>
    <w:rsid w:val="00D21D80"/>
    <w:rPr>
      <w:rFonts w:ascii="Tahoma" w:hAnsi="Tahoma" w:cs="Tahoma"/>
      <w:sz w:val="16"/>
      <w:szCs w:val="16"/>
      <w:lang w:eastAsia="en-IE"/>
    </w:rPr>
  </w:style>
  <w:style w:type="paragraph" w:styleId="NormalWeb">
    <w:name w:val="Normal (Web)"/>
    <w:basedOn w:val="Normal"/>
    <w:uiPriority w:val="99"/>
    <w:semiHidden/>
    <w:unhideWhenUsed/>
    <w:rsid w:val="002770C8"/>
    <w:pPr>
      <w:spacing w:after="150"/>
    </w:pPr>
    <w:rPr>
      <w:rFonts w:ascii="Times New Roman" w:eastAsia="Times New Roman" w:hAnsi="Times New Roman"/>
      <w:sz w:val="24"/>
      <w:szCs w:val="24"/>
    </w:rPr>
  </w:style>
  <w:style w:type="paragraph" w:customStyle="1" w:styleId="lead">
    <w:name w:val="lead"/>
    <w:basedOn w:val="Normal"/>
    <w:rsid w:val="002770C8"/>
    <w:pPr>
      <w:spacing w:after="300"/>
    </w:pPr>
    <w:rPr>
      <w:rFonts w:ascii="Times New Roman" w:eastAsia="Times New Roman" w:hAnsi="Times New Roman"/>
      <w:sz w:val="24"/>
      <w:szCs w:val="24"/>
    </w:rPr>
  </w:style>
  <w:style w:type="table" w:styleId="TableGrid">
    <w:name w:val="Table Grid"/>
    <w:basedOn w:val="TableNormal"/>
    <w:uiPriority w:val="59"/>
    <w:rsid w:val="009D6915"/>
    <w:pPr>
      <w:spacing w:after="0" w:line="240" w:lineRule="auto"/>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D6915"/>
    <w:pPr>
      <w:spacing w:after="0" w:line="240" w:lineRule="auto"/>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9D6915"/>
    <w:pPr>
      <w:spacing w:after="0" w:line="240" w:lineRule="auto"/>
    </w:pPr>
    <w:rPr>
      <w:rFonts w:ascii="Arial Narrow" w:hAnsi="Arial Narrow"/>
      <w:color w:val="365F91" w:themeColor="accent1" w:themeShade="BF"/>
      <w:sz w:val="24"/>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2">
    <w:name w:val="Table Grid2"/>
    <w:basedOn w:val="TableNormal"/>
    <w:next w:val="TableGrid"/>
    <w:uiPriority w:val="59"/>
    <w:rsid w:val="00ED72AE"/>
    <w:pPr>
      <w:spacing w:after="0" w:line="240" w:lineRule="auto"/>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5474FC"/>
    <w:rPr>
      <w:rFonts w:ascii="Arial Narrow" w:eastAsia="Times New Roman" w:hAnsi="Arial Narrow"/>
      <w:szCs w:val="24"/>
      <w:lang w:val="en-US" w:eastAsia="en-US"/>
    </w:rPr>
  </w:style>
  <w:style w:type="character" w:customStyle="1" w:styleId="BodyTextChar">
    <w:name w:val="Body Text Char"/>
    <w:basedOn w:val="DefaultParagraphFont"/>
    <w:link w:val="BodyText"/>
    <w:semiHidden/>
    <w:rsid w:val="005474FC"/>
    <w:rPr>
      <w:rFonts w:ascii="Arial Narrow" w:eastAsia="Times New Roman" w:hAnsi="Arial Narrow" w:cs="Times New Roman"/>
      <w:szCs w:val="24"/>
      <w:lang w:val="en-US"/>
    </w:rPr>
  </w:style>
  <w:style w:type="paragraph" w:styleId="Header">
    <w:name w:val="header"/>
    <w:basedOn w:val="Normal"/>
    <w:link w:val="HeaderChar"/>
    <w:uiPriority w:val="99"/>
    <w:unhideWhenUsed/>
    <w:rsid w:val="00830796"/>
    <w:pPr>
      <w:tabs>
        <w:tab w:val="center" w:pos="4513"/>
        <w:tab w:val="right" w:pos="9026"/>
      </w:tabs>
    </w:pPr>
  </w:style>
  <w:style w:type="character" w:customStyle="1" w:styleId="HeaderChar">
    <w:name w:val="Header Char"/>
    <w:basedOn w:val="DefaultParagraphFont"/>
    <w:link w:val="Header"/>
    <w:uiPriority w:val="99"/>
    <w:rsid w:val="00830796"/>
    <w:rPr>
      <w:rFonts w:ascii="Calibri" w:hAnsi="Calibri" w:cs="Times New Roman"/>
      <w:lang w:eastAsia="en-IE"/>
    </w:rPr>
  </w:style>
  <w:style w:type="paragraph" w:styleId="Footer">
    <w:name w:val="footer"/>
    <w:basedOn w:val="Normal"/>
    <w:link w:val="FooterChar"/>
    <w:uiPriority w:val="99"/>
    <w:unhideWhenUsed/>
    <w:rsid w:val="00830796"/>
    <w:pPr>
      <w:tabs>
        <w:tab w:val="center" w:pos="4513"/>
        <w:tab w:val="right" w:pos="9026"/>
      </w:tabs>
    </w:pPr>
  </w:style>
  <w:style w:type="character" w:customStyle="1" w:styleId="FooterChar">
    <w:name w:val="Footer Char"/>
    <w:basedOn w:val="DefaultParagraphFont"/>
    <w:link w:val="Footer"/>
    <w:uiPriority w:val="99"/>
    <w:rsid w:val="00830796"/>
    <w:rPr>
      <w:rFonts w:ascii="Calibri" w:hAnsi="Calibri" w:cs="Times New Roman"/>
      <w:lang w:eastAsia="en-IE"/>
    </w:rPr>
  </w:style>
  <w:style w:type="character" w:styleId="PlaceholderText">
    <w:name w:val="Placeholder Text"/>
    <w:basedOn w:val="DefaultParagraphFont"/>
    <w:uiPriority w:val="99"/>
    <w:semiHidden/>
    <w:rsid w:val="009E0D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52531">
      <w:bodyDiv w:val="1"/>
      <w:marLeft w:val="0"/>
      <w:marRight w:val="0"/>
      <w:marTop w:val="0"/>
      <w:marBottom w:val="0"/>
      <w:divBdr>
        <w:top w:val="none" w:sz="0" w:space="0" w:color="auto"/>
        <w:left w:val="none" w:sz="0" w:space="0" w:color="auto"/>
        <w:bottom w:val="none" w:sz="0" w:space="0" w:color="auto"/>
        <w:right w:val="none" w:sz="0" w:space="0" w:color="auto"/>
      </w:divBdr>
    </w:div>
    <w:div w:id="133524763">
      <w:bodyDiv w:val="1"/>
      <w:marLeft w:val="0"/>
      <w:marRight w:val="0"/>
      <w:marTop w:val="0"/>
      <w:marBottom w:val="0"/>
      <w:divBdr>
        <w:top w:val="none" w:sz="0" w:space="0" w:color="auto"/>
        <w:left w:val="none" w:sz="0" w:space="0" w:color="auto"/>
        <w:bottom w:val="none" w:sz="0" w:space="0" w:color="auto"/>
        <w:right w:val="none" w:sz="0" w:space="0" w:color="auto"/>
      </w:divBdr>
    </w:div>
    <w:div w:id="135995244">
      <w:bodyDiv w:val="1"/>
      <w:marLeft w:val="0"/>
      <w:marRight w:val="0"/>
      <w:marTop w:val="0"/>
      <w:marBottom w:val="0"/>
      <w:divBdr>
        <w:top w:val="none" w:sz="0" w:space="0" w:color="auto"/>
        <w:left w:val="none" w:sz="0" w:space="0" w:color="auto"/>
        <w:bottom w:val="none" w:sz="0" w:space="0" w:color="auto"/>
        <w:right w:val="none" w:sz="0" w:space="0" w:color="auto"/>
      </w:divBdr>
    </w:div>
    <w:div w:id="213935651">
      <w:bodyDiv w:val="1"/>
      <w:marLeft w:val="0"/>
      <w:marRight w:val="0"/>
      <w:marTop w:val="0"/>
      <w:marBottom w:val="0"/>
      <w:divBdr>
        <w:top w:val="none" w:sz="0" w:space="0" w:color="auto"/>
        <w:left w:val="none" w:sz="0" w:space="0" w:color="auto"/>
        <w:bottom w:val="none" w:sz="0" w:space="0" w:color="auto"/>
        <w:right w:val="none" w:sz="0" w:space="0" w:color="auto"/>
      </w:divBdr>
    </w:div>
    <w:div w:id="381368593">
      <w:bodyDiv w:val="1"/>
      <w:marLeft w:val="0"/>
      <w:marRight w:val="0"/>
      <w:marTop w:val="0"/>
      <w:marBottom w:val="0"/>
      <w:divBdr>
        <w:top w:val="none" w:sz="0" w:space="0" w:color="auto"/>
        <w:left w:val="none" w:sz="0" w:space="0" w:color="auto"/>
        <w:bottom w:val="none" w:sz="0" w:space="0" w:color="auto"/>
        <w:right w:val="none" w:sz="0" w:space="0" w:color="auto"/>
      </w:divBdr>
    </w:div>
    <w:div w:id="704402718">
      <w:bodyDiv w:val="1"/>
      <w:marLeft w:val="0"/>
      <w:marRight w:val="0"/>
      <w:marTop w:val="0"/>
      <w:marBottom w:val="0"/>
      <w:divBdr>
        <w:top w:val="none" w:sz="0" w:space="0" w:color="auto"/>
        <w:left w:val="none" w:sz="0" w:space="0" w:color="auto"/>
        <w:bottom w:val="none" w:sz="0" w:space="0" w:color="auto"/>
        <w:right w:val="none" w:sz="0" w:space="0" w:color="auto"/>
      </w:divBdr>
    </w:div>
    <w:div w:id="834883968">
      <w:bodyDiv w:val="1"/>
      <w:marLeft w:val="0"/>
      <w:marRight w:val="0"/>
      <w:marTop w:val="0"/>
      <w:marBottom w:val="0"/>
      <w:divBdr>
        <w:top w:val="none" w:sz="0" w:space="0" w:color="auto"/>
        <w:left w:val="none" w:sz="0" w:space="0" w:color="auto"/>
        <w:bottom w:val="none" w:sz="0" w:space="0" w:color="auto"/>
        <w:right w:val="none" w:sz="0" w:space="0" w:color="auto"/>
      </w:divBdr>
    </w:div>
    <w:div w:id="1056860336">
      <w:bodyDiv w:val="1"/>
      <w:marLeft w:val="0"/>
      <w:marRight w:val="0"/>
      <w:marTop w:val="0"/>
      <w:marBottom w:val="0"/>
      <w:divBdr>
        <w:top w:val="none" w:sz="0" w:space="0" w:color="auto"/>
        <w:left w:val="none" w:sz="0" w:space="0" w:color="auto"/>
        <w:bottom w:val="none" w:sz="0" w:space="0" w:color="auto"/>
        <w:right w:val="none" w:sz="0" w:space="0" w:color="auto"/>
      </w:divBdr>
      <w:divsChild>
        <w:div w:id="1098021107">
          <w:marLeft w:val="0"/>
          <w:marRight w:val="0"/>
          <w:marTop w:val="0"/>
          <w:marBottom w:val="0"/>
          <w:divBdr>
            <w:top w:val="none" w:sz="0" w:space="0" w:color="auto"/>
            <w:left w:val="none" w:sz="0" w:space="0" w:color="auto"/>
            <w:bottom w:val="none" w:sz="0" w:space="0" w:color="auto"/>
            <w:right w:val="none" w:sz="0" w:space="0" w:color="auto"/>
          </w:divBdr>
          <w:divsChild>
            <w:div w:id="377172290">
              <w:marLeft w:val="0"/>
              <w:marRight w:val="0"/>
              <w:marTop w:val="0"/>
              <w:marBottom w:val="0"/>
              <w:divBdr>
                <w:top w:val="none" w:sz="0" w:space="0" w:color="auto"/>
                <w:left w:val="none" w:sz="0" w:space="0" w:color="auto"/>
                <w:bottom w:val="none" w:sz="0" w:space="0" w:color="auto"/>
                <w:right w:val="none" w:sz="0" w:space="0" w:color="auto"/>
              </w:divBdr>
              <w:divsChild>
                <w:div w:id="115804545">
                  <w:marLeft w:val="0"/>
                  <w:marRight w:val="0"/>
                  <w:marTop w:val="0"/>
                  <w:marBottom w:val="0"/>
                  <w:divBdr>
                    <w:top w:val="none" w:sz="0" w:space="0" w:color="auto"/>
                    <w:left w:val="none" w:sz="0" w:space="0" w:color="auto"/>
                    <w:bottom w:val="none" w:sz="0" w:space="0" w:color="auto"/>
                    <w:right w:val="none" w:sz="0" w:space="0" w:color="auto"/>
                  </w:divBdr>
                  <w:divsChild>
                    <w:div w:id="1955402627">
                      <w:marLeft w:val="0"/>
                      <w:marRight w:val="0"/>
                      <w:marTop w:val="0"/>
                      <w:marBottom w:val="0"/>
                      <w:divBdr>
                        <w:top w:val="none" w:sz="0" w:space="0" w:color="auto"/>
                        <w:left w:val="none" w:sz="0" w:space="0" w:color="auto"/>
                        <w:bottom w:val="none" w:sz="0" w:space="0" w:color="auto"/>
                        <w:right w:val="none" w:sz="0" w:space="0" w:color="auto"/>
                      </w:divBdr>
                      <w:divsChild>
                        <w:div w:id="114007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059916">
      <w:bodyDiv w:val="1"/>
      <w:marLeft w:val="0"/>
      <w:marRight w:val="0"/>
      <w:marTop w:val="0"/>
      <w:marBottom w:val="0"/>
      <w:divBdr>
        <w:top w:val="none" w:sz="0" w:space="0" w:color="auto"/>
        <w:left w:val="none" w:sz="0" w:space="0" w:color="auto"/>
        <w:bottom w:val="none" w:sz="0" w:space="0" w:color="auto"/>
        <w:right w:val="none" w:sz="0" w:space="0" w:color="auto"/>
      </w:divBdr>
    </w:div>
    <w:div w:id="1504662187">
      <w:bodyDiv w:val="1"/>
      <w:marLeft w:val="0"/>
      <w:marRight w:val="0"/>
      <w:marTop w:val="0"/>
      <w:marBottom w:val="0"/>
      <w:divBdr>
        <w:top w:val="none" w:sz="0" w:space="0" w:color="auto"/>
        <w:left w:val="none" w:sz="0" w:space="0" w:color="auto"/>
        <w:bottom w:val="none" w:sz="0" w:space="0" w:color="auto"/>
        <w:right w:val="none" w:sz="0" w:space="0" w:color="auto"/>
      </w:divBdr>
    </w:div>
    <w:div w:id="1866823065">
      <w:bodyDiv w:val="1"/>
      <w:marLeft w:val="0"/>
      <w:marRight w:val="0"/>
      <w:marTop w:val="0"/>
      <w:marBottom w:val="0"/>
      <w:divBdr>
        <w:top w:val="none" w:sz="0" w:space="0" w:color="auto"/>
        <w:left w:val="none" w:sz="0" w:space="0" w:color="auto"/>
        <w:bottom w:val="none" w:sz="0" w:space="0" w:color="auto"/>
        <w:right w:val="none" w:sz="0" w:space="0" w:color="auto"/>
      </w:divBdr>
    </w:div>
    <w:div w:id="2027903264">
      <w:bodyDiv w:val="1"/>
      <w:marLeft w:val="0"/>
      <w:marRight w:val="0"/>
      <w:marTop w:val="0"/>
      <w:marBottom w:val="0"/>
      <w:divBdr>
        <w:top w:val="none" w:sz="0" w:space="0" w:color="auto"/>
        <w:left w:val="none" w:sz="0" w:space="0" w:color="auto"/>
        <w:bottom w:val="none" w:sz="0" w:space="0" w:color="auto"/>
        <w:right w:val="none" w:sz="0" w:space="0" w:color="auto"/>
      </w:divBdr>
    </w:div>
    <w:div w:id="2039696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74"/>
    <w:rsid w:val="002B41AC"/>
    <w:rsid w:val="00305EA5"/>
    <w:rsid w:val="0069533B"/>
    <w:rsid w:val="00820190"/>
    <w:rsid w:val="008F0A63"/>
    <w:rsid w:val="009E0F7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A6029F33C2435C901C24900C42E5E0">
    <w:name w:val="A9A6029F33C2435C901C24900C42E5E0"/>
    <w:rsid w:val="009E0F74"/>
  </w:style>
  <w:style w:type="paragraph" w:customStyle="1" w:styleId="31AEF7225F8E444AB7AE6F0A9D953718">
    <w:name w:val="31AEF7225F8E444AB7AE6F0A9D953718"/>
    <w:rsid w:val="009E0F74"/>
  </w:style>
  <w:style w:type="paragraph" w:customStyle="1" w:styleId="699A4709A8B24E74ABAB3F1AFB24867C">
    <w:name w:val="699A4709A8B24E74ABAB3F1AFB24867C"/>
    <w:rsid w:val="009E0F74"/>
  </w:style>
  <w:style w:type="character" w:styleId="PlaceholderText">
    <w:name w:val="Placeholder Text"/>
    <w:basedOn w:val="DefaultParagraphFont"/>
    <w:uiPriority w:val="99"/>
    <w:semiHidden/>
    <w:rsid w:val="009E0F74"/>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A6029F33C2435C901C24900C42E5E0">
    <w:name w:val="A9A6029F33C2435C901C24900C42E5E0"/>
    <w:rsid w:val="009E0F74"/>
  </w:style>
  <w:style w:type="paragraph" w:customStyle="1" w:styleId="31AEF7225F8E444AB7AE6F0A9D953718">
    <w:name w:val="31AEF7225F8E444AB7AE6F0A9D953718"/>
    <w:rsid w:val="009E0F74"/>
  </w:style>
  <w:style w:type="paragraph" w:customStyle="1" w:styleId="699A4709A8B24E74ABAB3F1AFB24867C">
    <w:name w:val="699A4709A8B24E74ABAB3F1AFB24867C"/>
    <w:rsid w:val="009E0F74"/>
  </w:style>
  <w:style w:type="character" w:styleId="PlaceholderText">
    <w:name w:val="Placeholder Text"/>
    <w:basedOn w:val="DefaultParagraphFont"/>
    <w:uiPriority w:val="99"/>
    <w:semiHidden/>
    <w:rsid w:val="009E0F7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2BEAB-30AA-4253-9DF4-38FBE3F83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312</Words>
  <Characters>1779</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NUI, Galway</Company>
  <LinksUpToDate>false</LinksUpToDate>
  <CharactersWithSpaces>2087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c:creator>
  <cp:lastModifiedBy>AD</cp:lastModifiedBy>
  <cp:revision>2</cp:revision>
  <cp:lastPrinted>2016-02-29T15:54:00Z</cp:lastPrinted>
  <dcterms:created xsi:type="dcterms:W3CDTF">2017-08-21T14:16:00Z</dcterms:created>
  <dcterms:modified xsi:type="dcterms:W3CDTF">2017-08-21T14:16:00Z</dcterms:modified>
</cp:coreProperties>
</file>