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D9DB" w14:textId="37832E0F" w:rsidR="00BB7CD2" w:rsidRDefault="00BB7CD2" w:rsidP="00852D04">
      <w:pPr>
        <w:shd w:val="clear" w:color="auto" w:fill="FFFFFF"/>
        <w:spacing w:before="300" w:after="150"/>
        <w:outlineLvl w:val="0"/>
        <w:rPr>
          <w:rFonts w:eastAsia="Times New Roman" w:cstheme="minorHAnsi"/>
          <w:b/>
          <w:bCs/>
          <w:color w:val="333333"/>
          <w:kern w:val="36"/>
          <w:lang w:eastAsia="en-GB"/>
        </w:rPr>
      </w:pPr>
      <w:r w:rsidRPr="008157B9">
        <w:rPr>
          <w:rFonts w:ascii="Arial" w:hAnsi="Arial" w:cs="Arial"/>
          <w:noProof/>
          <w:color w:val="000000" w:themeColor="text1"/>
          <w:sz w:val="20"/>
          <w:szCs w:val="20"/>
          <w:lang w:eastAsia="en-IE"/>
        </w:rPr>
        <w:drawing>
          <wp:inline distT="0" distB="0" distL="0" distR="0" wp14:anchorId="7847A592" wp14:editId="6FA7D3F6">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8"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noProof/>
          <w:color w:val="000000" w:themeColor="text1"/>
          <w:sz w:val="20"/>
          <w:szCs w:val="20"/>
          <w:lang w:eastAsia="en-IE"/>
        </w:rPr>
        <w:t xml:space="preserve">                                               </w:t>
      </w:r>
      <w:r w:rsidRPr="008157B9">
        <w:rPr>
          <w:rFonts w:ascii="Arial" w:hAnsi="Arial" w:cs="Arial"/>
          <w:noProof/>
          <w:color w:val="000000" w:themeColor="text1"/>
          <w:sz w:val="20"/>
          <w:szCs w:val="20"/>
          <w:lang w:eastAsia="en-IE"/>
        </w:rPr>
        <w:drawing>
          <wp:inline distT="0" distB="0" distL="0" distR="0" wp14:anchorId="368C70E8" wp14:editId="44D444D4">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9"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4D88FEB" w14:textId="1F97A926" w:rsidR="00852D04" w:rsidRDefault="00852D04" w:rsidP="54529E45">
      <w:pPr>
        <w:shd w:val="clear" w:color="auto" w:fill="FFFFFF" w:themeFill="background1"/>
        <w:spacing w:before="300" w:after="150"/>
        <w:jc w:val="center"/>
        <w:outlineLvl w:val="0"/>
        <w:rPr>
          <w:rFonts w:eastAsia="Times New Roman"/>
          <w:b/>
          <w:bCs/>
          <w:kern w:val="36"/>
          <w:lang w:eastAsia="en-GB"/>
        </w:rPr>
      </w:pPr>
      <w:r w:rsidRPr="54529E45">
        <w:rPr>
          <w:rFonts w:eastAsia="Times New Roman"/>
          <w:b/>
          <w:bCs/>
          <w:kern w:val="36"/>
          <w:lang w:eastAsia="en-GB"/>
        </w:rPr>
        <w:t>Postdoctoral Researcher</w:t>
      </w:r>
      <w:r w:rsidR="01CF67EB" w:rsidRPr="54529E45">
        <w:rPr>
          <w:rFonts w:eastAsia="Times New Roman"/>
          <w:b/>
          <w:bCs/>
          <w:kern w:val="36"/>
          <w:lang w:eastAsia="en-GB"/>
        </w:rPr>
        <w:t xml:space="preserve"> -</w:t>
      </w:r>
      <w:r w:rsidRPr="54529E45">
        <w:rPr>
          <w:rFonts w:eastAsia="Times New Roman"/>
          <w:b/>
          <w:bCs/>
          <w:kern w:val="36"/>
          <w:lang w:eastAsia="en-GB"/>
        </w:rPr>
        <w:t xml:space="preserve"> </w:t>
      </w:r>
      <w:r w:rsidR="00507924" w:rsidRPr="54529E45">
        <w:rPr>
          <w:rFonts w:eastAsia="Times New Roman"/>
          <w:b/>
          <w:bCs/>
          <w:kern w:val="36"/>
          <w:lang w:eastAsia="en-GB"/>
        </w:rPr>
        <w:t xml:space="preserve">Diversity and Adaptation in </w:t>
      </w:r>
      <w:r w:rsidR="2E766CDC" w:rsidRPr="54529E45">
        <w:rPr>
          <w:rFonts w:eastAsia="Times New Roman"/>
          <w:b/>
          <w:bCs/>
          <w:kern w:val="36"/>
          <w:lang w:eastAsia="en-GB"/>
        </w:rPr>
        <w:t>W</w:t>
      </w:r>
      <w:r w:rsidR="00507924" w:rsidRPr="54529E45">
        <w:rPr>
          <w:rFonts w:eastAsia="Times New Roman"/>
          <w:b/>
          <w:bCs/>
          <w:kern w:val="36"/>
          <w:lang w:eastAsia="en-GB"/>
        </w:rPr>
        <w:t xml:space="preserve">ild </w:t>
      </w:r>
      <w:r w:rsidR="6B18CFD1" w:rsidRPr="54529E45">
        <w:rPr>
          <w:rFonts w:eastAsia="Times New Roman"/>
          <w:b/>
          <w:bCs/>
          <w:kern w:val="36"/>
          <w:lang w:eastAsia="en-GB"/>
        </w:rPr>
        <w:t>H</w:t>
      </w:r>
      <w:r w:rsidR="00507924" w:rsidRPr="54529E45">
        <w:rPr>
          <w:rFonts w:eastAsia="Times New Roman"/>
          <w:b/>
          <w:bCs/>
          <w:kern w:val="36"/>
          <w:lang w:eastAsia="en-GB"/>
        </w:rPr>
        <w:t>oneybees in Ireland</w:t>
      </w:r>
    </w:p>
    <w:p w14:paraId="30D7831B" w14:textId="1ACA7CCA" w:rsidR="00BB7CD2" w:rsidRDefault="00BB7CD2" w:rsidP="54529E45">
      <w:pPr>
        <w:spacing w:before="300" w:after="150" w:line="259" w:lineRule="auto"/>
        <w:jc w:val="center"/>
        <w:rPr>
          <w:rFonts w:eastAsia="Times New Roman"/>
          <w:b/>
          <w:bCs/>
          <w:lang w:eastAsia="en-GB"/>
        </w:rPr>
      </w:pPr>
      <w:r w:rsidRPr="54529E45">
        <w:rPr>
          <w:rFonts w:eastAsia="Times New Roman"/>
          <w:b/>
          <w:bCs/>
          <w:lang w:eastAsia="en-GB"/>
        </w:rPr>
        <w:t xml:space="preserve">School of Natural Sciences, </w:t>
      </w:r>
      <w:r w:rsidR="01A61A26" w:rsidRPr="54529E45">
        <w:rPr>
          <w:rFonts w:eastAsia="Times New Roman"/>
          <w:b/>
          <w:bCs/>
          <w:lang w:eastAsia="en-GB"/>
        </w:rPr>
        <w:t>NUI Galway</w:t>
      </w:r>
    </w:p>
    <w:p w14:paraId="5F813F52" w14:textId="7792E540" w:rsidR="00BB7CD2" w:rsidRPr="00D02BD0" w:rsidRDefault="00BB7CD2" w:rsidP="00BB7CD2">
      <w:pPr>
        <w:jc w:val="center"/>
        <w:rPr>
          <w:b/>
        </w:rPr>
      </w:pPr>
      <w:r w:rsidRPr="00D02BD0">
        <w:rPr>
          <w:b/>
        </w:rPr>
        <w:t xml:space="preserve">REF: </w:t>
      </w:r>
      <w:r w:rsidR="00D02BD0" w:rsidRPr="00D02BD0">
        <w:rPr>
          <w:rFonts w:ascii="Calibri" w:hAnsi="Calibri" w:cs="Calibri"/>
          <w:b/>
          <w:shd w:val="clear" w:color="auto" w:fill="FFFFFF"/>
        </w:rPr>
        <w:t xml:space="preserve">NUIG RES </w:t>
      </w:r>
      <w:r w:rsidR="00CE11CC">
        <w:rPr>
          <w:rFonts w:ascii="Calibri" w:hAnsi="Calibri" w:cs="Calibri"/>
          <w:b/>
          <w:shd w:val="clear" w:color="auto" w:fill="FFFFFF"/>
        </w:rPr>
        <w:t>124-22</w:t>
      </w:r>
    </w:p>
    <w:p w14:paraId="38DF8712" w14:textId="47AC7E4C" w:rsidR="00DE701E" w:rsidRPr="00162F10" w:rsidRDefault="00DE701E">
      <w:pPr>
        <w:rPr>
          <w:rFonts w:cstheme="minorHAnsi"/>
        </w:rPr>
      </w:pPr>
    </w:p>
    <w:p w14:paraId="51CD7C65" w14:textId="2ECE46FB"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Applications are invited from suitably qualified candidates for a full-time, fixed term, </w:t>
      </w:r>
      <w:r w:rsidR="00507924" w:rsidRPr="54529E45">
        <w:rPr>
          <w:rFonts w:eastAsiaTheme="minorEastAsia"/>
          <w:sz w:val="22"/>
          <w:szCs w:val="22"/>
          <w:lang w:eastAsia="en-GB"/>
        </w:rPr>
        <w:t>4</w:t>
      </w:r>
      <w:r w:rsidR="002E7B65">
        <w:rPr>
          <w:rFonts w:eastAsiaTheme="minorEastAsia"/>
          <w:sz w:val="22"/>
          <w:szCs w:val="22"/>
          <w:lang w:eastAsia="en-GB"/>
        </w:rPr>
        <w:t>0</w:t>
      </w:r>
      <w:r w:rsidRPr="54529E45">
        <w:rPr>
          <w:rFonts w:eastAsiaTheme="minorEastAsia"/>
          <w:sz w:val="22"/>
          <w:szCs w:val="22"/>
          <w:lang w:eastAsia="en-GB"/>
        </w:rPr>
        <w:t>-month position as a Postdoctoral Researcher on the funded project entitled ‘</w:t>
      </w:r>
      <w:r w:rsidR="00507924" w:rsidRPr="54529E45">
        <w:rPr>
          <w:rFonts w:eastAsiaTheme="minorEastAsia"/>
          <w:sz w:val="22"/>
          <w:szCs w:val="22"/>
          <w:lang w:eastAsia="en-GB"/>
        </w:rPr>
        <w:t>Diversity and Adaptation in wild honeybees in Ireland’</w:t>
      </w:r>
      <w:r w:rsidRPr="54529E45">
        <w:rPr>
          <w:rFonts w:eastAsiaTheme="minorEastAsia"/>
          <w:sz w:val="22"/>
          <w:szCs w:val="22"/>
          <w:lang w:eastAsia="en-GB"/>
        </w:rPr>
        <w:t xml:space="preserve"> within the </w:t>
      </w:r>
      <w:r w:rsidR="00507924" w:rsidRPr="54529E45">
        <w:rPr>
          <w:rFonts w:eastAsiaTheme="minorEastAsia"/>
          <w:sz w:val="22"/>
          <w:szCs w:val="22"/>
          <w:lang w:eastAsia="en-GB"/>
        </w:rPr>
        <w:t>Evolution and Systematics</w:t>
      </w:r>
      <w:r w:rsidRPr="54529E45">
        <w:rPr>
          <w:rFonts w:eastAsiaTheme="minorEastAsia"/>
          <w:sz w:val="22"/>
          <w:szCs w:val="22"/>
          <w:lang w:eastAsia="en-GB"/>
        </w:rPr>
        <w:t xml:space="preserve"> Group (PI: Prof. </w:t>
      </w:r>
      <w:r w:rsidR="00507924" w:rsidRPr="54529E45">
        <w:rPr>
          <w:rFonts w:eastAsiaTheme="minorEastAsia"/>
          <w:sz w:val="22"/>
          <w:szCs w:val="22"/>
          <w:lang w:eastAsia="en-GB"/>
        </w:rPr>
        <w:t>Grace McCormack</w:t>
      </w:r>
      <w:r w:rsidRPr="54529E45">
        <w:rPr>
          <w:rFonts w:eastAsiaTheme="minorEastAsia"/>
          <w:sz w:val="22"/>
          <w:szCs w:val="22"/>
          <w:lang w:eastAsia="en-GB"/>
        </w:rPr>
        <w:t xml:space="preserve">) </w:t>
      </w:r>
      <w:r w:rsidR="00507924" w:rsidRPr="54529E45">
        <w:rPr>
          <w:rFonts w:eastAsiaTheme="minorEastAsia"/>
          <w:sz w:val="22"/>
          <w:szCs w:val="22"/>
          <w:lang w:eastAsia="en-GB"/>
        </w:rPr>
        <w:t xml:space="preserve">in the School of Natural Sciences, </w:t>
      </w:r>
      <w:r w:rsidRPr="54529E45">
        <w:rPr>
          <w:rFonts w:eastAsiaTheme="minorEastAsia"/>
          <w:sz w:val="22"/>
          <w:szCs w:val="22"/>
          <w:lang w:eastAsia="en-GB"/>
        </w:rPr>
        <w:t xml:space="preserve">at the National University of Ireland, Galway. </w:t>
      </w:r>
    </w:p>
    <w:p w14:paraId="532A11D2" w14:textId="3EB07BE9"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This position is funded by </w:t>
      </w:r>
      <w:r w:rsidR="00507924" w:rsidRPr="54529E45">
        <w:rPr>
          <w:rFonts w:eastAsiaTheme="minorEastAsia"/>
          <w:sz w:val="22"/>
          <w:szCs w:val="22"/>
          <w:lang w:eastAsia="en-GB"/>
        </w:rPr>
        <w:t>Science Foundation Ireland</w:t>
      </w:r>
      <w:r w:rsidRPr="54529E45">
        <w:rPr>
          <w:rFonts w:eastAsiaTheme="minorEastAsia"/>
          <w:sz w:val="22"/>
          <w:szCs w:val="22"/>
          <w:lang w:eastAsia="en-GB"/>
        </w:rPr>
        <w:t xml:space="preserve"> and is available from </w:t>
      </w:r>
      <w:r w:rsidR="0083793F">
        <w:rPr>
          <w:rFonts w:eastAsiaTheme="minorEastAsia"/>
          <w:sz w:val="22"/>
          <w:szCs w:val="22"/>
          <w:lang w:eastAsia="en-GB"/>
        </w:rPr>
        <w:t>August</w:t>
      </w:r>
      <w:r w:rsidRPr="54529E45">
        <w:rPr>
          <w:rFonts w:eastAsiaTheme="minorEastAsia"/>
          <w:sz w:val="22"/>
          <w:szCs w:val="22"/>
          <w:lang w:eastAsia="en-GB"/>
        </w:rPr>
        <w:t xml:space="preserve"> 202</w:t>
      </w:r>
      <w:r w:rsidR="00507924" w:rsidRPr="54529E45">
        <w:rPr>
          <w:rFonts w:eastAsiaTheme="minorEastAsia"/>
          <w:sz w:val="22"/>
          <w:szCs w:val="22"/>
          <w:lang w:eastAsia="en-GB"/>
        </w:rPr>
        <w:t>2</w:t>
      </w:r>
      <w:r w:rsidRPr="54529E45">
        <w:rPr>
          <w:rFonts w:eastAsiaTheme="minorEastAsia"/>
          <w:sz w:val="22"/>
          <w:szCs w:val="22"/>
          <w:lang w:eastAsia="en-GB"/>
        </w:rPr>
        <w:t>.</w:t>
      </w:r>
    </w:p>
    <w:p w14:paraId="0FFA8B0C" w14:textId="5255BCB8" w:rsidR="00852D04" w:rsidRPr="00162F10" w:rsidRDefault="0050792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shd w:val="clear" w:color="auto" w:fill="FFFFFF"/>
          <w:lang w:eastAsia="en-GB"/>
        </w:rPr>
        <w:t xml:space="preserve">It was understood that wild </w:t>
      </w:r>
      <w:proofErr w:type="spellStart"/>
      <w:r w:rsidRPr="00657DAD">
        <w:rPr>
          <w:rFonts w:eastAsiaTheme="minorEastAsia"/>
          <w:i/>
          <w:iCs/>
          <w:sz w:val="22"/>
          <w:szCs w:val="22"/>
          <w:shd w:val="clear" w:color="auto" w:fill="FFFFFF"/>
          <w:lang w:eastAsia="en-GB"/>
        </w:rPr>
        <w:t>Apis</w:t>
      </w:r>
      <w:proofErr w:type="spellEnd"/>
      <w:r w:rsidRPr="00657DAD">
        <w:rPr>
          <w:rFonts w:eastAsiaTheme="minorEastAsia"/>
          <w:i/>
          <w:iCs/>
          <w:sz w:val="22"/>
          <w:szCs w:val="22"/>
          <w:shd w:val="clear" w:color="auto" w:fill="FFFFFF"/>
          <w:lang w:eastAsia="en-GB"/>
        </w:rPr>
        <w:t xml:space="preserve"> </w:t>
      </w:r>
      <w:proofErr w:type="spellStart"/>
      <w:r w:rsidRPr="00657DAD">
        <w:rPr>
          <w:rFonts w:eastAsiaTheme="minorEastAsia"/>
          <w:i/>
          <w:iCs/>
          <w:sz w:val="22"/>
          <w:szCs w:val="22"/>
          <w:shd w:val="clear" w:color="auto" w:fill="FFFFFF"/>
          <w:lang w:eastAsia="en-GB"/>
        </w:rPr>
        <w:t>mellifera</w:t>
      </w:r>
      <w:proofErr w:type="spellEnd"/>
      <w:r w:rsidRPr="54529E45">
        <w:rPr>
          <w:rFonts w:eastAsiaTheme="minorEastAsia"/>
          <w:sz w:val="22"/>
          <w:szCs w:val="22"/>
          <w:lang w:eastAsia="en-GB"/>
        </w:rPr>
        <w:t xml:space="preserve"> colonies were extinct, or almost so, across its natural range. In </w:t>
      </w:r>
      <w:r w:rsidR="0F5F072F" w:rsidRPr="54529E45">
        <w:rPr>
          <w:rFonts w:eastAsiaTheme="minorEastAsia"/>
          <w:sz w:val="22"/>
          <w:szCs w:val="22"/>
          <w:lang w:eastAsia="en-GB"/>
        </w:rPr>
        <w:t>addition,</w:t>
      </w:r>
      <w:r w:rsidRPr="54529E45">
        <w:rPr>
          <w:rFonts w:eastAsiaTheme="minorEastAsia"/>
          <w:sz w:val="22"/>
          <w:szCs w:val="22"/>
          <w:shd w:val="clear" w:color="auto" w:fill="FFFFFF"/>
          <w:lang w:eastAsia="en-GB"/>
        </w:rPr>
        <w:t xml:space="preserve"> the subspecies </w:t>
      </w:r>
      <w:r w:rsidRPr="54529E45">
        <w:rPr>
          <w:rFonts w:eastAsiaTheme="minorEastAsia"/>
          <w:i/>
          <w:iCs/>
          <w:sz w:val="22"/>
          <w:szCs w:val="22"/>
          <w:shd w:val="clear" w:color="auto" w:fill="FFFFFF"/>
          <w:lang w:eastAsia="en-GB"/>
        </w:rPr>
        <w:t>A. m. mellifera</w:t>
      </w:r>
      <w:r w:rsidRPr="54529E45">
        <w:rPr>
          <w:rFonts w:eastAsiaTheme="minorEastAsia"/>
          <w:sz w:val="22"/>
          <w:szCs w:val="22"/>
          <w:lang w:eastAsia="en-GB"/>
        </w:rPr>
        <w:t xml:space="preserve"> has been decimated over much of its natural range, being replaced by other subspecies of more interest to commercial beekeeping </w:t>
      </w:r>
      <w:r w:rsidRPr="54529E45">
        <w:rPr>
          <w:rFonts w:eastAsiaTheme="minorEastAsia"/>
          <w:sz w:val="22"/>
          <w:szCs w:val="22"/>
          <w:shd w:val="clear" w:color="auto" w:fill="FFFFFF"/>
          <w:lang w:eastAsia="en-GB"/>
        </w:rPr>
        <w:t>and also</w:t>
      </w:r>
      <w:r w:rsidRPr="54529E45">
        <w:rPr>
          <w:rFonts w:eastAsiaTheme="minorEastAsia"/>
          <w:sz w:val="22"/>
          <w:szCs w:val="22"/>
          <w:lang w:eastAsia="en-GB"/>
        </w:rPr>
        <w:t xml:space="preserve"> impacted</w:t>
      </w:r>
      <w:r w:rsidRPr="54529E45">
        <w:rPr>
          <w:rFonts w:eastAsiaTheme="minorEastAsia"/>
          <w:sz w:val="22"/>
          <w:szCs w:val="22"/>
          <w:shd w:val="clear" w:color="auto" w:fill="FFFFFF"/>
          <w:lang w:eastAsia="en-GB"/>
        </w:rPr>
        <w:t xml:space="preserve"> by the parasitic mite </w:t>
      </w:r>
      <w:r w:rsidRPr="54529E45">
        <w:rPr>
          <w:rFonts w:eastAsiaTheme="minorEastAsia"/>
          <w:i/>
          <w:iCs/>
          <w:sz w:val="22"/>
          <w:szCs w:val="22"/>
          <w:shd w:val="clear" w:color="auto" w:fill="FFFFFF"/>
          <w:lang w:eastAsia="en-GB"/>
        </w:rPr>
        <w:t>Varroa destructor</w:t>
      </w:r>
      <w:r w:rsidRPr="54529E45">
        <w:rPr>
          <w:rFonts w:eastAsiaTheme="minorEastAsia"/>
          <w:sz w:val="22"/>
          <w:szCs w:val="22"/>
          <w:lang w:eastAsia="en-GB"/>
        </w:rPr>
        <w:t>. Recently, reports are starting to accumulate regarding</w:t>
      </w:r>
      <w:r w:rsidRPr="54529E45">
        <w:rPr>
          <w:rFonts w:eastAsiaTheme="minorEastAsia"/>
          <w:sz w:val="22"/>
          <w:szCs w:val="22"/>
          <w:shd w:val="clear" w:color="auto" w:fill="FFFFFF"/>
          <w:lang w:eastAsia="en-GB"/>
        </w:rPr>
        <w:t xml:space="preserve"> the reappearance of wild honeybees. We have shown the presence of wild </w:t>
      </w:r>
      <w:r w:rsidRPr="54529E45">
        <w:rPr>
          <w:rFonts w:eastAsiaTheme="minorEastAsia"/>
          <w:i/>
          <w:iCs/>
          <w:sz w:val="22"/>
          <w:szCs w:val="22"/>
          <w:shd w:val="clear" w:color="auto" w:fill="FFFFFF"/>
          <w:lang w:eastAsia="en-GB"/>
        </w:rPr>
        <w:t>A. m. mellifera</w:t>
      </w:r>
      <w:r w:rsidRPr="54529E45">
        <w:rPr>
          <w:rFonts w:eastAsiaTheme="minorEastAsia"/>
          <w:sz w:val="22"/>
          <w:szCs w:val="22"/>
          <w:lang w:eastAsia="en-GB"/>
        </w:rPr>
        <w:t xml:space="preserve"> colonies in Ireland, residing primarily in roof, wall and tree cavities in both rural and urban locations but they are threatened by continued hybridisation from imported strains. Now we have launched an online reporting tool to continue to identify the location of additional</w:t>
      </w:r>
      <w:r w:rsidRPr="54529E45">
        <w:rPr>
          <w:rFonts w:eastAsiaTheme="minorEastAsia"/>
          <w:sz w:val="22"/>
          <w:szCs w:val="22"/>
          <w:shd w:val="clear" w:color="auto" w:fill="FFFFFF"/>
          <w:lang w:eastAsia="en-GB"/>
        </w:rPr>
        <w:t xml:space="preserve"> colonies in a citizen-science approach. Little is known about their survival patterns, how they have adapted to their current environments, to the presence of Varroa or to the continued imports of non-native strains. This project will</w:t>
      </w:r>
      <w:r w:rsidRPr="54529E45">
        <w:rPr>
          <w:rFonts w:eastAsiaTheme="minorEastAsia"/>
          <w:sz w:val="22"/>
          <w:szCs w:val="22"/>
          <w:lang w:eastAsia="en-GB"/>
        </w:rPr>
        <w:t xml:space="preserve"> extend recording and monitoring of wild colonies, investigate a range of factors that might impact</w:t>
      </w:r>
      <w:r w:rsidRPr="54529E45">
        <w:rPr>
          <w:rFonts w:eastAsiaTheme="minorEastAsia"/>
          <w:sz w:val="22"/>
          <w:szCs w:val="22"/>
          <w:shd w:val="clear" w:color="auto" w:fill="FFFFFF"/>
          <w:lang w:eastAsia="en-GB"/>
        </w:rPr>
        <w:t xml:space="preserve"> fitness in wild colonies compared to nearby managed colonies and apply a population genomics approach on individual and pooled bee samples to investigate signals of selection and </w:t>
      </w:r>
      <w:proofErr w:type="spellStart"/>
      <w:r w:rsidRPr="54529E45">
        <w:rPr>
          <w:rFonts w:eastAsiaTheme="minorEastAsia"/>
          <w:sz w:val="22"/>
          <w:szCs w:val="22"/>
          <w:shd w:val="clear" w:color="auto" w:fill="FFFFFF"/>
          <w:lang w:eastAsia="en-GB"/>
        </w:rPr>
        <w:t>introgression</w:t>
      </w:r>
      <w:proofErr w:type="spellEnd"/>
      <w:r w:rsidRPr="54529E45">
        <w:rPr>
          <w:rFonts w:eastAsiaTheme="minorEastAsia"/>
          <w:sz w:val="22"/>
          <w:szCs w:val="22"/>
          <w:shd w:val="clear" w:color="auto" w:fill="FFFFFF"/>
          <w:lang w:eastAsia="en-GB"/>
        </w:rPr>
        <w:t xml:space="preserve"> in wild native Irish honey bees.</w:t>
      </w:r>
      <w:r w:rsidR="00B43B1F" w:rsidRPr="54529E45">
        <w:rPr>
          <w:rFonts w:eastAsiaTheme="minorEastAsia"/>
          <w:sz w:val="22"/>
          <w:szCs w:val="22"/>
          <w:shd w:val="clear" w:color="auto" w:fill="FFFFFF"/>
          <w:lang w:eastAsia="en-GB"/>
        </w:rPr>
        <w:t xml:space="preserve"> </w:t>
      </w:r>
      <w:hyperlink r:id="rId10">
        <w:r w:rsidR="00F84FC9" w:rsidRPr="54529E45">
          <w:rPr>
            <w:rStyle w:val="Hyperlink"/>
            <w:rFonts w:eastAsiaTheme="minorEastAsia"/>
            <w:color w:val="auto"/>
            <w:sz w:val="22"/>
            <w:szCs w:val="22"/>
            <w:lang w:eastAsia="en-GB"/>
          </w:rPr>
          <w:t>https:</w:t>
        </w:r>
        <w:r w:rsidR="00B43B1F" w:rsidRPr="54529E45">
          <w:rPr>
            <w:rStyle w:val="Hyperlink"/>
            <w:rFonts w:eastAsiaTheme="minorEastAsia"/>
            <w:color w:val="auto"/>
            <w:sz w:val="22"/>
            <w:szCs w:val="22"/>
            <w:lang w:eastAsia="en-GB"/>
          </w:rPr>
          <w:t>/</w:t>
        </w:r>
        <w:r w:rsidR="00F84FC9" w:rsidRPr="54529E45">
          <w:rPr>
            <w:rStyle w:val="Hyperlink"/>
            <w:rFonts w:eastAsiaTheme="minorEastAsia"/>
            <w:color w:val="auto"/>
            <w:sz w:val="22"/>
            <w:szCs w:val="22"/>
            <w:lang w:eastAsia="en-GB"/>
          </w:rPr>
          <w:t>/biodiversityireland.ie/surveys/wild-honey-bee-study/</w:t>
        </w:r>
      </w:hyperlink>
      <w:r w:rsidR="004A36E1">
        <w:rPr>
          <w:rStyle w:val="Hyperlink"/>
          <w:rFonts w:eastAsiaTheme="minorEastAsia"/>
          <w:color w:val="auto"/>
          <w:sz w:val="22"/>
          <w:szCs w:val="22"/>
          <w:lang w:eastAsia="en-GB"/>
        </w:rPr>
        <w:t xml:space="preserve"> </w:t>
      </w:r>
      <w:r w:rsidR="53C02578" w:rsidRPr="54529E45">
        <w:rPr>
          <w:rFonts w:eastAsiaTheme="minorEastAsia"/>
          <w:sz w:val="22"/>
          <w:szCs w:val="22"/>
          <w:shd w:val="clear" w:color="auto" w:fill="FFFFFF"/>
          <w:lang w:eastAsia="en-GB"/>
        </w:rPr>
        <w:t xml:space="preserve"> </w:t>
      </w:r>
    </w:p>
    <w:p w14:paraId="1F242B77" w14:textId="3846F000" w:rsidR="54529E45" w:rsidRDefault="54529E45" w:rsidP="54529E45">
      <w:pPr>
        <w:shd w:val="clear" w:color="auto" w:fill="FFFFFF" w:themeFill="background1"/>
        <w:spacing w:after="150"/>
        <w:rPr>
          <w:rFonts w:eastAsiaTheme="minorEastAsia"/>
          <w:sz w:val="22"/>
          <w:szCs w:val="22"/>
          <w:lang w:eastAsia="en-GB"/>
        </w:rPr>
      </w:pPr>
    </w:p>
    <w:p w14:paraId="19B4F21A" w14:textId="77777777" w:rsidR="00852D04" w:rsidRPr="00162F10" w:rsidRDefault="00852D04" w:rsidP="54529E45">
      <w:pPr>
        <w:shd w:val="clear" w:color="auto" w:fill="FFFFFF" w:themeFill="background1"/>
        <w:spacing w:after="150"/>
        <w:rPr>
          <w:rFonts w:eastAsiaTheme="minorEastAsia"/>
          <w:b/>
          <w:bCs/>
          <w:sz w:val="22"/>
          <w:szCs w:val="22"/>
          <w:lang w:eastAsia="en-GB"/>
        </w:rPr>
      </w:pPr>
      <w:r w:rsidRPr="54529E45">
        <w:rPr>
          <w:rFonts w:eastAsiaTheme="minorEastAsia"/>
          <w:b/>
          <w:bCs/>
          <w:sz w:val="22"/>
          <w:szCs w:val="22"/>
          <w:lang w:eastAsia="en-GB"/>
        </w:rPr>
        <w:t>Job Description:</w:t>
      </w:r>
    </w:p>
    <w:p w14:paraId="6901B7D5" w14:textId="311FBF09" w:rsidR="54529E45"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Working as an integral member of the </w:t>
      </w:r>
      <w:r w:rsidR="00507924" w:rsidRPr="54529E45">
        <w:rPr>
          <w:rFonts w:eastAsiaTheme="minorEastAsia"/>
          <w:sz w:val="22"/>
          <w:szCs w:val="22"/>
          <w:lang w:eastAsia="en-GB"/>
        </w:rPr>
        <w:t>Evolution and Systematics</w:t>
      </w:r>
      <w:r w:rsidRPr="54529E45">
        <w:rPr>
          <w:rFonts w:eastAsiaTheme="minorEastAsia"/>
          <w:sz w:val="22"/>
          <w:szCs w:val="22"/>
          <w:lang w:eastAsia="en-GB"/>
        </w:rPr>
        <w:t xml:space="preserve"> Group</w:t>
      </w:r>
      <w:r w:rsidR="00507924" w:rsidRPr="54529E45">
        <w:rPr>
          <w:rFonts w:eastAsiaTheme="minorEastAsia"/>
          <w:sz w:val="22"/>
          <w:szCs w:val="22"/>
          <w:lang w:eastAsia="en-GB"/>
        </w:rPr>
        <w:t xml:space="preserve"> and with project collaborators</w:t>
      </w:r>
      <w:r w:rsidRPr="54529E45">
        <w:rPr>
          <w:rFonts w:eastAsiaTheme="minorEastAsia"/>
          <w:sz w:val="22"/>
          <w:szCs w:val="22"/>
          <w:lang w:eastAsia="en-GB"/>
        </w:rPr>
        <w:t xml:space="preserve">, the successful candidate will investigate </w:t>
      </w:r>
      <w:r w:rsidR="00AC6976" w:rsidRPr="54529E45">
        <w:rPr>
          <w:rFonts w:eastAsiaTheme="minorEastAsia"/>
          <w:sz w:val="22"/>
          <w:szCs w:val="22"/>
          <w:lang w:eastAsia="en-GB"/>
        </w:rPr>
        <w:t xml:space="preserve">evolutionary adaptation of honeybees in Ireland particularly focusing on mechanisms for which wild honeybees can survive and thrive despite the presence of Varroa, changes in population over the last hundred years or so, and impacts of hybridisation with non-native subspecies and commercial breeds. The focus of the postdoc position will be primarily organising, processing and analysing data. Different kinds of data will be collected throughout the project including colony characteristics from citizen reports, morphological and biological data and genomic data from hundreds of colonies (pool </w:t>
      </w:r>
      <w:proofErr w:type="spellStart"/>
      <w:r w:rsidR="00AC6976" w:rsidRPr="54529E45">
        <w:rPr>
          <w:rFonts w:eastAsiaTheme="minorEastAsia"/>
          <w:sz w:val="22"/>
          <w:szCs w:val="22"/>
          <w:lang w:eastAsia="en-GB"/>
        </w:rPr>
        <w:t>seq</w:t>
      </w:r>
      <w:proofErr w:type="spellEnd"/>
      <w:r w:rsidR="00AC6976" w:rsidRPr="54529E45">
        <w:rPr>
          <w:rFonts w:eastAsiaTheme="minorEastAsia"/>
          <w:sz w:val="22"/>
          <w:szCs w:val="22"/>
          <w:lang w:eastAsia="en-GB"/>
        </w:rPr>
        <w:t xml:space="preserve">) and individuals. </w:t>
      </w:r>
      <w:r w:rsidRPr="54529E45">
        <w:rPr>
          <w:rFonts w:eastAsiaTheme="minorEastAsia"/>
          <w:sz w:val="22"/>
          <w:szCs w:val="22"/>
          <w:lang w:eastAsia="en-GB"/>
        </w:rPr>
        <w:t>The successful candidate will also contribute to day to day running of the project and supervision and training of postgraduate and undergraduate students.</w:t>
      </w:r>
    </w:p>
    <w:p w14:paraId="29F092AA" w14:textId="77777777" w:rsidR="00431E19" w:rsidRDefault="00431E19" w:rsidP="54529E45">
      <w:pPr>
        <w:shd w:val="clear" w:color="auto" w:fill="FFFFFF" w:themeFill="background1"/>
        <w:spacing w:after="150"/>
        <w:rPr>
          <w:rFonts w:eastAsiaTheme="minorEastAsia"/>
          <w:sz w:val="22"/>
          <w:szCs w:val="22"/>
          <w:lang w:eastAsia="en-GB"/>
        </w:rPr>
      </w:pPr>
    </w:p>
    <w:p w14:paraId="39FC4F7C" w14:textId="298F64B1"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b/>
          <w:bCs/>
          <w:sz w:val="22"/>
          <w:szCs w:val="22"/>
          <w:lang w:eastAsia="en-GB"/>
        </w:rPr>
        <w:t>Duties</w:t>
      </w:r>
      <w:r w:rsidR="00BB7CD2" w:rsidRPr="54529E45">
        <w:rPr>
          <w:rFonts w:eastAsiaTheme="minorEastAsia"/>
          <w:b/>
          <w:bCs/>
          <w:sz w:val="22"/>
          <w:szCs w:val="22"/>
          <w:lang w:eastAsia="en-GB"/>
        </w:rPr>
        <w:t xml:space="preserve"> &amp; Responsibilities</w:t>
      </w:r>
      <w:r w:rsidRPr="54529E45">
        <w:rPr>
          <w:rFonts w:eastAsiaTheme="minorEastAsia"/>
          <w:sz w:val="22"/>
          <w:szCs w:val="22"/>
          <w:lang w:eastAsia="en-GB"/>
        </w:rPr>
        <w:t>:</w:t>
      </w:r>
    </w:p>
    <w:p w14:paraId="1F822350" w14:textId="3852CAB4" w:rsidR="00852D04" w:rsidRPr="00162F10" w:rsidRDefault="005D077C"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Establishment and management of database for colony reports</w:t>
      </w:r>
    </w:p>
    <w:p w14:paraId="6EF430E2" w14:textId="61C2BF66" w:rsidR="00852D04" w:rsidRPr="00431E19" w:rsidRDefault="005D077C"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 xml:space="preserve">Coordination of reporting and monitoring </w:t>
      </w:r>
      <w:r w:rsidR="00C73C1A" w:rsidRPr="54529E45">
        <w:rPr>
          <w:rFonts w:eastAsiaTheme="minorEastAsia"/>
          <w:sz w:val="22"/>
          <w:szCs w:val="22"/>
          <w:lang w:eastAsia="en-GB"/>
        </w:rPr>
        <w:t>and interaction with colony custodians</w:t>
      </w:r>
    </w:p>
    <w:p w14:paraId="0735AA04" w14:textId="6B000120" w:rsidR="00431E19" w:rsidRPr="00431E19" w:rsidRDefault="00431E19" w:rsidP="00431E19">
      <w:pPr>
        <w:shd w:val="clear" w:color="auto" w:fill="FFFFFF" w:themeFill="background1"/>
        <w:spacing w:before="100" w:beforeAutospacing="1" w:after="100" w:afterAutospacing="1"/>
        <w:ind w:left="720"/>
        <w:rPr>
          <w:rFonts w:eastAsiaTheme="minorEastAsia"/>
          <w:color w:val="000000" w:themeColor="text1"/>
          <w:sz w:val="22"/>
          <w:szCs w:val="22"/>
          <w:lang w:eastAsia="en-GB"/>
        </w:rPr>
      </w:pPr>
    </w:p>
    <w:p w14:paraId="1C889C06" w14:textId="6841EFEC" w:rsidR="00431E19" w:rsidRPr="00431E19" w:rsidRDefault="00431E19" w:rsidP="00431E19">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00431E19">
        <w:rPr>
          <w:rFonts w:eastAsiaTheme="minorEastAsia"/>
          <w:sz w:val="22"/>
          <w:szCs w:val="22"/>
          <w:lang w:eastAsia="en-GB"/>
        </w:rPr>
        <w:t>Establishment of protocols and pipelines for processing, storage and analysis of data</w:t>
      </w:r>
    </w:p>
    <w:p w14:paraId="32CA78CA" w14:textId="412A5A6C" w:rsidR="00431E19" w:rsidRPr="00431E19" w:rsidRDefault="00431E19" w:rsidP="00431E19">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Pr>
          <w:rFonts w:eastAsiaTheme="minorEastAsia"/>
          <w:color w:val="000000" w:themeColor="text1"/>
          <w:sz w:val="22"/>
          <w:szCs w:val="22"/>
          <w:lang w:eastAsia="en-GB"/>
        </w:rPr>
        <w:t xml:space="preserve">Research on adaptation &amp; diversity of wild honeybees </w:t>
      </w:r>
      <w:r w:rsidR="00973E96">
        <w:rPr>
          <w:rFonts w:eastAsiaTheme="minorEastAsia"/>
          <w:color w:val="000000" w:themeColor="text1"/>
          <w:sz w:val="22"/>
          <w:szCs w:val="22"/>
          <w:lang w:eastAsia="en-GB"/>
        </w:rPr>
        <w:t>u</w:t>
      </w:r>
      <w:r>
        <w:rPr>
          <w:rFonts w:eastAsiaTheme="minorEastAsia"/>
          <w:color w:val="000000" w:themeColor="text1"/>
          <w:sz w:val="22"/>
          <w:szCs w:val="22"/>
          <w:lang w:eastAsia="en-GB"/>
        </w:rPr>
        <w:t xml:space="preserve">sing data gathered </w:t>
      </w:r>
    </w:p>
    <w:p w14:paraId="1C8FCA18" w14:textId="77777777" w:rsidR="00852D04" w:rsidRPr="00162F10" w:rsidRDefault="00852D04"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Record keeping</w:t>
      </w:r>
    </w:p>
    <w:p w14:paraId="25E24AC1" w14:textId="50827536" w:rsidR="00852D04" w:rsidRPr="00162F10" w:rsidRDefault="00852D04"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Report</w:t>
      </w:r>
      <w:r w:rsidR="00C73C1A" w:rsidRPr="54529E45">
        <w:rPr>
          <w:rFonts w:eastAsiaTheme="minorEastAsia"/>
          <w:sz w:val="22"/>
          <w:szCs w:val="22"/>
          <w:lang w:eastAsia="en-GB"/>
        </w:rPr>
        <w:t>/manuscript/article</w:t>
      </w:r>
      <w:r w:rsidRPr="54529E45">
        <w:rPr>
          <w:rFonts w:eastAsiaTheme="minorEastAsia"/>
          <w:sz w:val="22"/>
          <w:szCs w:val="22"/>
          <w:lang w:eastAsia="en-GB"/>
        </w:rPr>
        <w:t xml:space="preserve"> writing</w:t>
      </w:r>
    </w:p>
    <w:p w14:paraId="2C91CAE0" w14:textId="77777777" w:rsidR="00852D04" w:rsidRPr="00162F10" w:rsidRDefault="00852D04"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Contribute significantly to research project’s dissemination</w:t>
      </w:r>
    </w:p>
    <w:p w14:paraId="7020ABA5" w14:textId="77777777" w:rsidR="00852D04" w:rsidRPr="00162F10" w:rsidRDefault="00852D04"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Contribute to postgraduate and undergraduate student training and supervision</w:t>
      </w:r>
    </w:p>
    <w:p w14:paraId="3065C297" w14:textId="6AF02B21" w:rsidR="00852D04" w:rsidRPr="00162F10" w:rsidRDefault="00852D04" w:rsidP="54529E45">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Contribute to day to day project running</w:t>
      </w:r>
    </w:p>
    <w:p w14:paraId="1AEB5034" w14:textId="121140F9" w:rsidR="004A36E1" w:rsidRPr="00431E19" w:rsidRDefault="00C73C1A" w:rsidP="00431E19">
      <w:pPr>
        <w:numPr>
          <w:ilvl w:val="0"/>
          <w:numId w:val="1"/>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Design of integrated website and Apps</w:t>
      </w:r>
    </w:p>
    <w:p w14:paraId="4AE6F931" w14:textId="3154BD34" w:rsidR="00852D04" w:rsidRPr="00BB7CD2" w:rsidRDefault="00852D04" w:rsidP="54529E45">
      <w:pPr>
        <w:shd w:val="clear" w:color="auto" w:fill="FFFFFF" w:themeFill="background1"/>
        <w:spacing w:after="150"/>
        <w:rPr>
          <w:rFonts w:eastAsiaTheme="minorEastAsia"/>
          <w:b/>
          <w:bCs/>
          <w:sz w:val="22"/>
          <w:szCs w:val="22"/>
          <w:lang w:eastAsia="en-GB"/>
        </w:rPr>
      </w:pPr>
      <w:r w:rsidRPr="54529E45">
        <w:rPr>
          <w:rFonts w:eastAsiaTheme="minorEastAsia"/>
          <w:b/>
          <w:bCs/>
          <w:sz w:val="22"/>
          <w:szCs w:val="22"/>
          <w:lang w:eastAsia="en-GB"/>
        </w:rPr>
        <w:t>Qualifications/Skills required:</w:t>
      </w:r>
    </w:p>
    <w:p w14:paraId="19F29A94" w14:textId="77777777" w:rsidR="00852D04" w:rsidRPr="00BB7CD2" w:rsidRDefault="00852D04" w:rsidP="54529E45">
      <w:pPr>
        <w:shd w:val="clear" w:color="auto" w:fill="FFFFFF" w:themeFill="background1"/>
        <w:spacing w:after="150"/>
        <w:rPr>
          <w:rFonts w:eastAsiaTheme="minorEastAsia"/>
          <w:b/>
          <w:bCs/>
          <w:sz w:val="22"/>
          <w:szCs w:val="22"/>
          <w:lang w:eastAsia="en-GB"/>
        </w:rPr>
      </w:pPr>
      <w:r w:rsidRPr="54529E45">
        <w:rPr>
          <w:rFonts w:eastAsiaTheme="minorEastAsia"/>
          <w:b/>
          <w:bCs/>
          <w:sz w:val="22"/>
          <w:szCs w:val="22"/>
          <w:lang w:eastAsia="en-GB"/>
        </w:rPr>
        <w:t>Essential Requirements:</w:t>
      </w:r>
    </w:p>
    <w:p w14:paraId="0B20E813" w14:textId="1B8E78E0" w:rsidR="00852D04" w:rsidRPr="00162F10" w:rsidRDefault="00852D04" w:rsidP="54529E45">
      <w:pPr>
        <w:numPr>
          <w:ilvl w:val="0"/>
          <w:numId w:val="2"/>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 xml:space="preserve">PhD in </w:t>
      </w:r>
      <w:r w:rsidR="00C73C1A" w:rsidRPr="54529E45">
        <w:rPr>
          <w:rFonts w:eastAsiaTheme="minorEastAsia"/>
          <w:sz w:val="22"/>
          <w:szCs w:val="22"/>
          <w:lang w:eastAsia="en-GB"/>
        </w:rPr>
        <w:t xml:space="preserve">a relevant biology </w:t>
      </w:r>
      <w:r w:rsidR="001D6A82" w:rsidRPr="54529E45">
        <w:rPr>
          <w:rFonts w:eastAsiaTheme="minorEastAsia"/>
          <w:sz w:val="22"/>
          <w:szCs w:val="22"/>
          <w:lang w:eastAsia="en-GB"/>
        </w:rPr>
        <w:t xml:space="preserve">(e.g. Zoology, Entomology) </w:t>
      </w:r>
      <w:r w:rsidR="00C73C1A" w:rsidRPr="54529E45">
        <w:rPr>
          <w:rFonts w:eastAsiaTheme="minorEastAsia"/>
          <w:sz w:val="22"/>
          <w:szCs w:val="22"/>
          <w:lang w:eastAsia="en-GB"/>
        </w:rPr>
        <w:t>or bioinformatics</w:t>
      </w:r>
      <w:r w:rsidR="00BB7CD2" w:rsidRPr="54529E45">
        <w:rPr>
          <w:rFonts w:eastAsiaTheme="minorEastAsia"/>
          <w:sz w:val="22"/>
          <w:szCs w:val="22"/>
          <w:lang w:eastAsia="en-GB"/>
        </w:rPr>
        <w:t xml:space="preserve"> </w:t>
      </w:r>
      <w:r w:rsidR="00973E96">
        <w:rPr>
          <w:rFonts w:eastAsiaTheme="minorEastAsia"/>
          <w:sz w:val="22"/>
          <w:szCs w:val="22"/>
          <w:lang w:eastAsia="en-GB"/>
        </w:rPr>
        <w:t>–</w:t>
      </w:r>
      <w:r w:rsidRPr="54529E45">
        <w:rPr>
          <w:rFonts w:eastAsiaTheme="minorEastAsia"/>
          <w:sz w:val="22"/>
          <w:szCs w:val="22"/>
          <w:lang w:eastAsia="en-GB"/>
        </w:rPr>
        <w:t xml:space="preserve"> </w:t>
      </w:r>
      <w:r w:rsidR="00973E96">
        <w:rPr>
          <w:rFonts w:eastAsiaTheme="minorEastAsia"/>
          <w:sz w:val="22"/>
          <w:szCs w:val="22"/>
          <w:lang w:eastAsia="en-GB"/>
        </w:rPr>
        <w:t xml:space="preserve">or </w:t>
      </w:r>
      <w:r w:rsidRPr="54529E45">
        <w:rPr>
          <w:rFonts w:eastAsiaTheme="minorEastAsia"/>
          <w:sz w:val="22"/>
          <w:szCs w:val="22"/>
          <w:lang w:eastAsia="en-GB"/>
        </w:rPr>
        <w:t>related discipline is required</w:t>
      </w:r>
      <w:r w:rsidR="001D6A82" w:rsidRPr="54529E45">
        <w:rPr>
          <w:rFonts w:eastAsiaTheme="minorEastAsia"/>
          <w:sz w:val="22"/>
          <w:szCs w:val="22"/>
          <w:lang w:eastAsia="en-GB"/>
        </w:rPr>
        <w:t xml:space="preserve"> (or a combination of both)</w:t>
      </w:r>
      <w:r w:rsidRPr="54529E45">
        <w:rPr>
          <w:rFonts w:eastAsiaTheme="minorEastAsia"/>
          <w:sz w:val="22"/>
          <w:szCs w:val="22"/>
          <w:lang w:eastAsia="en-GB"/>
        </w:rPr>
        <w:t>.</w:t>
      </w:r>
    </w:p>
    <w:p w14:paraId="0C3ECC04" w14:textId="1305EE5B" w:rsidR="00C73C1A" w:rsidRPr="00162F10" w:rsidRDefault="00C73C1A" w:rsidP="54529E45">
      <w:pPr>
        <w:numPr>
          <w:ilvl w:val="0"/>
          <w:numId w:val="2"/>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Excellent experience of data handling and management</w:t>
      </w:r>
    </w:p>
    <w:p w14:paraId="3D68B43D" w14:textId="04A82926" w:rsidR="00852D04" w:rsidRPr="00162F10" w:rsidRDefault="00852D04" w:rsidP="54529E45">
      <w:pPr>
        <w:numPr>
          <w:ilvl w:val="0"/>
          <w:numId w:val="2"/>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Report</w:t>
      </w:r>
      <w:r w:rsidR="00D94712">
        <w:rPr>
          <w:rFonts w:eastAsiaTheme="minorEastAsia"/>
          <w:sz w:val="22"/>
          <w:szCs w:val="22"/>
          <w:lang w:eastAsia="en-GB"/>
        </w:rPr>
        <w:t>/manuscript</w:t>
      </w:r>
      <w:r w:rsidRPr="54529E45">
        <w:rPr>
          <w:rFonts w:eastAsiaTheme="minorEastAsia"/>
          <w:sz w:val="22"/>
          <w:szCs w:val="22"/>
          <w:lang w:eastAsia="en-GB"/>
        </w:rPr>
        <w:t xml:space="preserve"> writing</w:t>
      </w:r>
    </w:p>
    <w:p w14:paraId="075B7A37" w14:textId="77777777" w:rsidR="00852D04" w:rsidRPr="00162F10" w:rsidRDefault="00852D04" w:rsidP="54529E45">
      <w:pPr>
        <w:numPr>
          <w:ilvl w:val="0"/>
          <w:numId w:val="2"/>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Dissemination - publication of at least one paper</w:t>
      </w:r>
    </w:p>
    <w:p w14:paraId="5B6C5630" w14:textId="77777777" w:rsidR="00852D04" w:rsidRPr="00162F10" w:rsidRDefault="00852D04" w:rsidP="54529E45">
      <w:pPr>
        <w:numPr>
          <w:ilvl w:val="0"/>
          <w:numId w:val="2"/>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Student supervision and training</w:t>
      </w:r>
    </w:p>
    <w:p w14:paraId="663350D8" w14:textId="77777777" w:rsidR="00852D04" w:rsidRPr="00BB7CD2" w:rsidRDefault="00852D04" w:rsidP="54529E45">
      <w:pPr>
        <w:shd w:val="clear" w:color="auto" w:fill="FFFFFF" w:themeFill="background1"/>
        <w:spacing w:after="150"/>
        <w:rPr>
          <w:rFonts w:eastAsiaTheme="minorEastAsia"/>
          <w:b/>
          <w:bCs/>
          <w:sz w:val="22"/>
          <w:szCs w:val="22"/>
          <w:lang w:eastAsia="en-GB"/>
        </w:rPr>
      </w:pPr>
      <w:r w:rsidRPr="54529E45">
        <w:rPr>
          <w:rFonts w:eastAsiaTheme="minorEastAsia"/>
          <w:b/>
          <w:bCs/>
          <w:sz w:val="22"/>
          <w:szCs w:val="22"/>
          <w:lang w:eastAsia="en-GB"/>
        </w:rPr>
        <w:t>Desirable Requirements:</w:t>
      </w:r>
    </w:p>
    <w:p w14:paraId="59B14D67" w14:textId="52D7A7FA" w:rsidR="00852D04" w:rsidRPr="00D94712" w:rsidRDefault="00C73C1A" w:rsidP="54529E45">
      <w:pPr>
        <w:numPr>
          <w:ilvl w:val="0"/>
          <w:numId w:val="3"/>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Web database &amp; App design</w:t>
      </w:r>
    </w:p>
    <w:p w14:paraId="4D916396" w14:textId="2972C3AD" w:rsidR="00D94712" w:rsidRPr="00162F10" w:rsidRDefault="00D94712" w:rsidP="00D94712">
      <w:pPr>
        <w:numPr>
          <w:ilvl w:val="0"/>
          <w:numId w:val="3"/>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Experience of analysis of genomic data</w:t>
      </w:r>
      <w:r>
        <w:rPr>
          <w:rFonts w:eastAsiaTheme="minorEastAsia"/>
          <w:sz w:val="22"/>
          <w:szCs w:val="22"/>
          <w:lang w:eastAsia="en-GB"/>
        </w:rPr>
        <w:t>, including pool-</w:t>
      </w:r>
      <w:proofErr w:type="spellStart"/>
      <w:r>
        <w:rPr>
          <w:rFonts w:eastAsiaTheme="minorEastAsia"/>
          <w:sz w:val="22"/>
          <w:szCs w:val="22"/>
          <w:lang w:eastAsia="en-GB"/>
        </w:rPr>
        <w:t>seq</w:t>
      </w:r>
      <w:proofErr w:type="spellEnd"/>
      <w:r w:rsidRPr="54529E45">
        <w:rPr>
          <w:rFonts w:eastAsiaTheme="minorEastAsia"/>
          <w:sz w:val="22"/>
          <w:szCs w:val="22"/>
          <w:lang w:eastAsia="en-GB"/>
        </w:rPr>
        <w:t>- evolutionary genomics, statistics</w:t>
      </w:r>
    </w:p>
    <w:p w14:paraId="11A9E8E1" w14:textId="5997BDA0" w:rsidR="00C73C1A" w:rsidRPr="00162F10" w:rsidRDefault="00C73C1A" w:rsidP="54529E45">
      <w:pPr>
        <w:numPr>
          <w:ilvl w:val="0"/>
          <w:numId w:val="3"/>
        </w:numPr>
        <w:shd w:val="clear" w:color="auto" w:fill="FFFFFF" w:themeFill="background1"/>
        <w:spacing w:before="100" w:beforeAutospacing="1" w:after="100" w:afterAutospacing="1"/>
        <w:rPr>
          <w:rFonts w:eastAsiaTheme="minorEastAsia"/>
          <w:color w:val="000000" w:themeColor="text1"/>
          <w:sz w:val="22"/>
          <w:szCs w:val="22"/>
          <w:lang w:eastAsia="en-GB"/>
        </w:rPr>
      </w:pPr>
      <w:r w:rsidRPr="54529E45">
        <w:rPr>
          <w:rFonts w:eastAsiaTheme="minorEastAsia"/>
          <w:sz w:val="22"/>
          <w:szCs w:val="22"/>
          <w:lang w:eastAsia="en-GB"/>
        </w:rPr>
        <w:t>Experience with honeybee research and/or beekeeping</w:t>
      </w:r>
    </w:p>
    <w:p w14:paraId="685D7987" w14:textId="10D27723" w:rsidR="00BB7CD2" w:rsidRPr="00942314" w:rsidRDefault="00852D04" w:rsidP="00942314">
      <w:pPr>
        <w:rPr>
          <w:rFonts w:ascii="Times New Roman" w:eastAsia="Times New Roman" w:hAnsi="Times New Roman" w:cs="Times New Roman"/>
          <w:lang w:eastAsia="en-GB"/>
        </w:rPr>
      </w:pPr>
      <w:r w:rsidRPr="50434ED1">
        <w:rPr>
          <w:rFonts w:eastAsiaTheme="minorEastAsia"/>
          <w:b/>
          <w:bCs/>
          <w:sz w:val="22"/>
          <w:szCs w:val="22"/>
          <w:lang w:eastAsia="en-GB"/>
        </w:rPr>
        <w:t>Salary</w:t>
      </w:r>
      <w:r w:rsidRPr="50434ED1">
        <w:rPr>
          <w:rFonts w:eastAsiaTheme="minorEastAsia"/>
          <w:sz w:val="22"/>
          <w:szCs w:val="22"/>
          <w:lang w:eastAsia="en-GB"/>
        </w:rPr>
        <w:t xml:space="preserve">: </w:t>
      </w:r>
      <w:r w:rsidR="00942314" w:rsidRPr="50434ED1">
        <w:rPr>
          <w:rFonts w:eastAsiaTheme="minorEastAsia"/>
          <w:sz w:val="22"/>
          <w:szCs w:val="22"/>
          <w:lang w:eastAsia="en-GB"/>
        </w:rPr>
        <w:t>€</w:t>
      </w:r>
      <w:r w:rsidR="00942314" w:rsidRPr="00942314">
        <w:rPr>
          <w:rFonts w:ascii="Calibri" w:eastAsia="Times New Roman" w:hAnsi="Calibri" w:cs="Calibri"/>
          <w:color w:val="000000"/>
          <w:sz w:val="22"/>
          <w:szCs w:val="22"/>
          <w:lang w:eastAsia="en-GB"/>
        </w:rPr>
        <w:t>39,522 – 44</w:t>
      </w:r>
      <w:r w:rsidR="00942314">
        <w:rPr>
          <w:rFonts w:ascii="Calibri" w:eastAsia="Times New Roman" w:hAnsi="Calibri" w:cs="Calibri"/>
          <w:color w:val="000000"/>
          <w:sz w:val="22"/>
          <w:szCs w:val="22"/>
          <w:lang w:eastAsia="en-GB"/>
        </w:rPr>
        <w:t>,</w:t>
      </w:r>
      <w:r w:rsidR="00942314" w:rsidRPr="00942314">
        <w:rPr>
          <w:rFonts w:ascii="Calibri" w:eastAsia="Times New Roman" w:hAnsi="Calibri" w:cs="Calibri"/>
          <w:color w:val="000000"/>
          <w:sz w:val="22"/>
          <w:szCs w:val="22"/>
          <w:lang w:eastAsia="en-GB"/>
        </w:rPr>
        <w:t>350</w:t>
      </w:r>
      <w:r w:rsidR="00942314">
        <w:rPr>
          <w:rFonts w:ascii="Calibri" w:eastAsia="Times New Roman" w:hAnsi="Calibri" w:cs="Calibri"/>
          <w:color w:val="000000"/>
          <w:sz w:val="22"/>
          <w:szCs w:val="22"/>
          <w:lang w:eastAsia="en-GB"/>
        </w:rPr>
        <w:t xml:space="preserve"> </w:t>
      </w:r>
      <w:r w:rsidRPr="50434ED1">
        <w:rPr>
          <w:rFonts w:eastAsiaTheme="minorEastAsia"/>
          <w:sz w:val="22"/>
          <w:szCs w:val="22"/>
          <w:lang w:eastAsia="en-GB"/>
        </w:rPr>
        <w:t xml:space="preserve">per annum pro rata for shorter and/or part-time contracts (public sector pay policy rules pertaining to new entrants will apply). </w:t>
      </w:r>
    </w:p>
    <w:p w14:paraId="29A81BE4" w14:textId="6FD24AB0" w:rsidR="54529E45" w:rsidRDefault="54529E45" w:rsidP="54529E45"/>
    <w:p w14:paraId="0A416C5E" w14:textId="70D58BC1"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b/>
          <w:bCs/>
          <w:sz w:val="22"/>
          <w:szCs w:val="22"/>
          <w:lang w:eastAsia="en-GB"/>
        </w:rPr>
        <w:t>Start date:</w:t>
      </w:r>
      <w:r w:rsidRPr="54529E45">
        <w:rPr>
          <w:rFonts w:eastAsiaTheme="minorEastAsia"/>
          <w:sz w:val="22"/>
          <w:szCs w:val="22"/>
          <w:lang w:eastAsia="en-GB"/>
        </w:rPr>
        <w:t xml:space="preserve"> </w:t>
      </w:r>
      <w:r w:rsidR="426D6E02" w:rsidRPr="54529E45">
        <w:rPr>
          <w:rFonts w:eastAsiaTheme="minorEastAsia"/>
          <w:sz w:val="22"/>
          <w:szCs w:val="22"/>
          <w:lang w:eastAsia="en-GB"/>
        </w:rPr>
        <w:t xml:space="preserve">This position is available from </w:t>
      </w:r>
      <w:r w:rsidR="00D94712">
        <w:rPr>
          <w:rFonts w:eastAsiaTheme="minorEastAsia"/>
          <w:sz w:val="22"/>
          <w:szCs w:val="22"/>
          <w:lang w:eastAsia="en-GB"/>
        </w:rPr>
        <w:t>August</w:t>
      </w:r>
      <w:r w:rsidRPr="54529E45">
        <w:rPr>
          <w:rFonts w:eastAsiaTheme="minorEastAsia"/>
          <w:sz w:val="22"/>
          <w:szCs w:val="22"/>
          <w:lang w:eastAsia="en-GB"/>
        </w:rPr>
        <w:t xml:space="preserve"> 202</w:t>
      </w:r>
      <w:r w:rsidR="00D101D6" w:rsidRPr="54529E45">
        <w:rPr>
          <w:rFonts w:eastAsiaTheme="minorEastAsia"/>
          <w:sz w:val="22"/>
          <w:szCs w:val="22"/>
          <w:lang w:eastAsia="en-GB"/>
        </w:rPr>
        <w:t>2</w:t>
      </w:r>
      <w:r w:rsidRPr="54529E45">
        <w:rPr>
          <w:rFonts w:eastAsiaTheme="minorEastAsia"/>
          <w:sz w:val="22"/>
          <w:szCs w:val="22"/>
          <w:lang w:eastAsia="en-GB"/>
        </w:rPr>
        <w:t>.</w:t>
      </w:r>
    </w:p>
    <w:p w14:paraId="5C28B8C9" w14:textId="7FE1CA50"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Further information on research and working at NUI Galway is available on Research at NUI Galway Researchers at NUI Galway are encouraged to avail of a range of training and development opportunities designed to support their personal career development plans. 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1">
        <w:r w:rsidR="00D02BD0" w:rsidRPr="54529E45">
          <w:rPr>
            <w:rStyle w:val="Hyperlink"/>
            <w:rFonts w:eastAsiaTheme="minorEastAsia"/>
            <w:color w:val="auto"/>
            <w:sz w:val="22"/>
            <w:szCs w:val="22"/>
            <w:lang w:eastAsia="en-GB"/>
          </w:rPr>
          <w:t>www.nuigalway.ie/rdc</w:t>
        </w:r>
      </w:hyperlink>
      <w:r w:rsidR="00D02BD0" w:rsidRPr="54529E45">
        <w:rPr>
          <w:rFonts w:eastAsiaTheme="minorEastAsia"/>
          <w:sz w:val="22"/>
          <w:szCs w:val="22"/>
          <w:lang w:eastAsia="en-GB"/>
        </w:rPr>
        <w:t xml:space="preserve"> </w:t>
      </w:r>
      <w:r w:rsidRPr="54529E45">
        <w:rPr>
          <w:rFonts w:eastAsiaTheme="minorEastAsia"/>
          <w:sz w:val="22"/>
          <w:szCs w:val="22"/>
          <w:lang w:eastAsia="en-GB"/>
        </w:rPr>
        <w:t>for further information.</w:t>
      </w:r>
    </w:p>
    <w:p w14:paraId="2145EA1D" w14:textId="6B8A769F"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For information on moving to Ireland please see </w:t>
      </w:r>
      <w:hyperlink r:id="rId12">
        <w:r w:rsidR="00D02BD0" w:rsidRPr="54529E45">
          <w:rPr>
            <w:rStyle w:val="Hyperlink"/>
            <w:rFonts w:eastAsiaTheme="minorEastAsia"/>
            <w:color w:val="auto"/>
            <w:sz w:val="22"/>
            <w:szCs w:val="22"/>
            <w:lang w:eastAsia="en-GB"/>
          </w:rPr>
          <w:t>www.euraxess.ie</w:t>
        </w:r>
      </w:hyperlink>
      <w:r w:rsidR="00D02BD0" w:rsidRPr="54529E45">
        <w:rPr>
          <w:rFonts w:eastAsiaTheme="minorEastAsia"/>
          <w:sz w:val="22"/>
          <w:szCs w:val="22"/>
          <w:lang w:eastAsia="en-GB"/>
        </w:rPr>
        <w:t xml:space="preserve"> </w:t>
      </w:r>
    </w:p>
    <w:p w14:paraId="77610757" w14:textId="31962F9D" w:rsidR="54529E45" w:rsidRDefault="54529E45" w:rsidP="54529E45">
      <w:pPr>
        <w:shd w:val="clear" w:color="auto" w:fill="FFFFFF" w:themeFill="background1"/>
        <w:spacing w:after="150"/>
        <w:rPr>
          <w:rFonts w:eastAsiaTheme="minorEastAsia"/>
          <w:sz w:val="22"/>
          <w:szCs w:val="22"/>
          <w:lang w:eastAsia="en-GB"/>
        </w:rPr>
      </w:pPr>
    </w:p>
    <w:p w14:paraId="12330E04" w14:textId="77777777" w:rsidR="00852D04" w:rsidRPr="00D02BD0" w:rsidRDefault="00852D04" w:rsidP="54529E45">
      <w:pPr>
        <w:shd w:val="clear" w:color="auto" w:fill="FFFFFF" w:themeFill="background1"/>
        <w:spacing w:after="150"/>
        <w:rPr>
          <w:rFonts w:eastAsiaTheme="minorEastAsia"/>
          <w:b/>
          <w:bCs/>
          <w:sz w:val="22"/>
          <w:szCs w:val="22"/>
          <w:lang w:eastAsia="en-GB"/>
        </w:rPr>
      </w:pPr>
      <w:r w:rsidRPr="54529E45">
        <w:rPr>
          <w:rFonts w:eastAsiaTheme="minorEastAsia"/>
          <w:b/>
          <w:bCs/>
          <w:sz w:val="22"/>
          <w:szCs w:val="22"/>
          <w:lang w:eastAsia="en-GB"/>
        </w:rPr>
        <w:t>To Apply:</w:t>
      </w:r>
    </w:p>
    <w:p w14:paraId="4BAD5AC3" w14:textId="77777777"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Applications to include a covering letter and CV, and the contact details of three referees should be sent, via e-mail (in word or PDF only) to:</w:t>
      </w:r>
    </w:p>
    <w:p w14:paraId="547FC43A" w14:textId="2D15DDC7" w:rsidR="00852D04" w:rsidRPr="00162F10" w:rsidRDefault="00A33AA8"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Prof Grace McCormack</w:t>
      </w:r>
      <w:r w:rsidR="00852D04" w:rsidRPr="54529E45">
        <w:rPr>
          <w:rFonts w:eastAsiaTheme="minorEastAsia"/>
          <w:sz w:val="22"/>
          <w:szCs w:val="22"/>
          <w:lang w:eastAsia="en-GB"/>
        </w:rPr>
        <w:t xml:space="preserve">: </w:t>
      </w:r>
      <w:hyperlink r:id="rId13">
        <w:r w:rsidR="00D02BD0" w:rsidRPr="54529E45">
          <w:rPr>
            <w:rStyle w:val="Hyperlink"/>
            <w:rFonts w:eastAsiaTheme="minorEastAsia"/>
            <w:color w:val="auto"/>
            <w:sz w:val="22"/>
            <w:szCs w:val="22"/>
            <w:lang w:eastAsia="en-GB"/>
          </w:rPr>
          <w:t>grace.mccormack@nuigalway.ie</w:t>
        </w:r>
      </w:hyperlink>
      <w:r w:rsidR="00D02BD0" w:rsidRPr="54529E45">
        <w:rPr>
          <w:rFonts w:eastAsiaTheme="minorEastAsia"/>
          <w:sz w:val="22"/>
          <w:szCs w:val="22"/>
          <w:lang w:eastAsia="en-GB"/>
        </w:rPr>
        <w:t xml:space="preserve"> </w:t>
      </w:r>
    </w:p>
    <w:p w14:paraId="4497D9A9" w14:textId="51BDD545" w:rsidR="00852D04" w:rsidRPr="00162F10" w:rsidRDefault="00852D04" w:rsidP="54529E45">
      <w:pPr>
        <w:shd w:val="clear" w:color="auto" w:fill="FFFFFF" w:themeFill="background1"/>
        <w:spacing w:after="150"/>
        <w:rPr>
          <w:rFonts w:eastAsiaTheme="minorEastAsia"/>
          <w:sz w:val="22"/>
          <w:szCs w:val="22"/>
          <w:lang w:eastAsia="en-GB"/>
        </w:rPr>
      </w:pPr>
      <w:r w:rsidRPr="54529E45">
        <w:rPr>
          <w:rFonts w:eastAsiaTheme="minorEastAsia"/>
          <w:sz w:val="22"/>
          <w:szCs w:val="22"/>
          <w:lang w:eastAsia="en-GB"/>
        </w:rPr>
        <w:t xml:space="preserve">Please put reference number </w:t>
      </w:r>
      <w:r w:rsidR="00D02BD0" w:rsidRPr="54529E45">
        <w:rPr>
          <w:rFonts w:eastAsiaTheme="minorEastAsia"/>
          <w:sz w:val="22"/>
          <w:szCs w:val="22"/>
          <w:shd w:val="clear" w:color="auto" w:fill="FFFFFF"/>
        </w:rPr>
        <w:t>NUIG RES</w:t>
      </w:r>
      <w:r w:rsidR="00CE11CC">
        <w:rPr>
          <w:rFonts w:eastAsiaTheme="minorEastAsia"/>
          <w:sz w:val="22"/>
          <w:szCs w:val="22"/>
          <w:shd w:val="clear" w:color="auto" w:fill="FFFFFF"/>
        </w:rPr>
        <w:t xml:space="preserve"> 124-22</w:t>
      </w:r>
      <w:bookmarkStart w:id="0" w:name="_GoBack"/>
      <w:bookmarkEnd w:id="0"/>
      <w:r w:rsidR="00D02BD0" w:rsidRPr="54529E45">
        <w:rPr>
          <w:rFonts w:eastAsiaTheme="minorEastAsia"/>
          <w:sz w:val="22"/>
          <w:szCs w:val="22"/>
          <w:shd w:val="clear" w:color="auto" w:fill="FFFFFF"/>
        </w:rPr>
        <w:t xml:space="preserve"> </w:t>
      </w:r>
      <w:r w:rsidRPr="54529E45">
        <w:rPr>
          <w:rFonts w:eastAsiaTheme="minorEastAsia"/>
          <w:sz w:val="22"/>
          <w:szCs w:val="22"/>
          <w:lang w:eastAsia="en-GB"/>
        </w:rPr>
        <w:t>in subject line of e-mail application.</w:t>
      </w:r>
    </w:p>
    <w:p w14:paraId="1085F426" w14:textId="09E1E405" w:rsidR="00852D04" w:rsidRPr="00D02BD0" w:rsidRDefault="00852D04" w:rsidP="54529E45">
      <w:pPr>
        <w:shd w:val="clear" w:color="auto" w:fill="FFFFFF" w:themeFill="background1"/>
        <w:spacing w:after="150"/>
        <w:jc w:val="center"/>
        <w:rPr>
          <w:rFonts w:eastAsiaTheme="minorEastAsia"/>
          <w:b/>
          <w:bCs/>
          <w:sz w:val="22"/>
          <w:szCs w:val="22"/>
          <w:lang w:eastAsia="en-GB"/>
        </w:rPr>
      </w:pPr>
      <w:r w:rsidRPr="54529E45">
        <w:rPr>
          <w:rFonts w:eastAsiaTheme="minorEastAsia"/>
          <w:b/>
          <w:bCs/>
          <w:sz w:val="22"/>
          <w:szCs w:val="22"/>
          <w:lang w:eastAsia="en-GB"/>
        </w:rPr>
        <w:t xml:space="preserve">Closing date for receipt of applications is 5.00 pm, </w:t>
      </w:r>
      <w:r w:rsidR="00D94712">
        <w:rPr>
          <w:rFonts w:eastAsiaTheme="minorEastAsia"/>
          <w:b/>
          <w:bCs/>
          <w:sz w:val="22"/>
          <w:szCs w:val="22"/>
          <w:lang w:eastAsia="en-GB"/>
        </w:rPr>
        <w:t>20</w:t>
      </w:r>
      <w:r w:rsidR="009C4742" w:rsidRPr="009C4742">
        <w:rPr>
          <w:rFonts w:eastAsiaTheme="minorEastAsia"/>
          <w:b/>
          <w:bCs/>
          <w:sz w:val="22"/>
          <w:szCs w:val="22"/>
          <w:vertAlign w:val="superscript"/>
          <w:lang w:eastAsia="en-GB"/>
        </w:rPr>
        <w:t>th</w:t>
      </w:r>
      <w:r w:rsidR="009C4742">
        <w:rPr>
          <w:rFonts w:eastAsiaTheme="minorEastAsia"/>
          <w:b/>
          <w:bCs/>
          <w:sz w:val="22"/>
          <w:szCs w:val="22"/>
          <w:lang w:eastAsia="en-GB"/>
        </w:rPr>
        <w:t xml:space="preserve"> </w:t>
      </w:r>
      <w:r w:rsidR="00D94712">
        <w:rPr>
          <w:rFonts w:eastAsiaTheme="minorEastAsia"/>
          <w:b/>
          <w:bCs/>
          <w:sz w:val="22"/>
          <w:szCs w:val="22"/>
          <w:lang w:eastAsia="en-GB"/>
        </w:rPr>
        <w:t>June</w:t>
      </w:r>
      <w:r w:rsidRPr="54529E45">
        <w:rPr>
          <w:rFonts w:eastAsiaTheme="minorEastAsia"/>
          <w:b/>
          <w:bCs/>
          <w:sz w:val="22"/>
          <w:szCs w:val="22"/>
          <w:lang w:eastAsia="en-GB"/>
        </w:rPr>
        <w:t xml:space="preserve"> 202</w:t>
      </w:r>
      <w:r w:rsidR="00D94712">
        <w:rPr>
          <w:rFonts w:eastAsiaTheme="minorEastAsia"/>
          <w:b/>
          <w:bCs/>
          <w:sz w:val="22"/>
          <w:szCs w:val="22"/>
          <w:lang w:eastAsia="en-GB"/>
        </w:rPr>
        <w:t>2</w:t>
      </w:r>
    </w:p>
    <w:p w14:paraId="19C0D68B" w14:textId="77777777" w:rsidR="00852D04" w:rsidRPr="00162F10" w:rsidRDefault="00852D04" w:rsidP="54529E45">
      <w:pPr>
        <w:shd w:val="clear" w:color="auto" w:fill="FFFFFF" w:themeFill="background1"/>
        <w:spacing w:after="150"/>
        <w:jc w:val="center"/>
        <w:rPr>
          <w:rFonts w:eastAsiaTheme="minorEastAsia"/>
          <w:sz w:val="22"/>
          <w:szCs w:val="22"/>
          <w:lang w:eastAsia="en-GB"/>
        </w:rPr>
      </w:pPr>
      <w:r w:rsidRPr="54529E45">
        <w:rPr>
          <w:rFonts w:eastAsiaTheme="minorEastAsia"/>
          <w:sz w:val="22"/>
          <w:szCs w:val="22"/>
          <w:lang w:eastAsia="en-GB"/>
        </w:rPr>
        <w:t>Due to ongoing COVID-19 restrictions interviews may take place virtually and start dates may need to be delayed</w:t>
      </w:r>
    </w:p>
    <w:p w14:paraId="6FD3588E" w14:textId="4FBA7F8D" w:rsidR="144A6E8E" w:rsidRDefault="144A6E8E" w:rsidP="54529E45">
      <w:pPr>
        <w:spacing w:after="150"/>
        <w:jc w:val="center"/>
        <w:rPr>
          <w:rFonts w:eastAsiaTheme="minorEastAsia"/>
          <w:sz w:val="22"/>
          <w:szCs w:val="22"/>
          <w:lang w:eastAsia="en-GB"/>
        </w:rPr>
      </w:pPr>
      <w:r w:rsidRPr="54529E45">
        <w:rPr>
          <w:rFonts w:eastAsiaTheme="minorEastAsia"/>
          <w:sz w:val="22"/>
          <w:szCs w:val="22"/>
          <w:lang w:eastAsia="en-GB"/>
        </w:rPr>
        <w:t>We reserve the right to re-advertise or extend the closing date for this post.</w:t>
      </w:r>
    </w:p>
    <w:p w14:paraId="3006FC2F" w14:textId="77777777" w:rsidR="00852D04" w:rsidRPr="00D02BD0" w:rsidRDefault="00852D04" w:rsidP="54529E45">
      <w:pPr>
        <w:shd w:val="clear" w:color="auto" w:fill="FFFFFF" w:themeFill="background1"/>
        <w:spacing w:after="150"/>
        <w:jc w:val="center"/>
        <w:rPr>
          <w:rFonts w:eastAsiaTheme="minorEastAsia"/>
          <w:sz w:val="22"/>
          <w:szCs w:val="22"/>
          <w:lang w:eastAsia="en-GB"/>
        </w:rPr>
      </w:pPr>
      <w:r w:rsidRPr="54529E45">
        <w:rPr>
          <w:rFonts w:eastAsiaTheme="minorEastAsia"/>
          <w:sz w:val="22"/>
          <w:szCs w:val="22"/>
          <w:lang w:eastAsia="en-GB"/>
        </w:rPr>
        <w:lastRenderedPageBreak/>
        <w:t>National University of Ireland, Galway is an equal opportunities employer.</w:t>
      </w:r>
    </w:p>
    <w:p w14:paraId="17055E09" w14:textId="77777777" w:rsidR="00852D04" w:rsidRPr="00D02BD0" w:rsidRDefault="00852D04" w:rsidP="54529E45">
      <w:pPr>
        <w:shd w:val="clear" w:color="auto" w:fill="FFFFFF" w:themeFill="background1"/>
        <w:spacing w:after="150"/>
        <w:jc w:val="center"/>
        <w:rPr>
          <w:rFonts w:eastAsiaTheme="minorEastAsia"/>
          <w:sz w:val="22"/>
          <w:szCs w:val="22"/>
          <w:lang w:eastAsia="en-GB"/>
        </w:rPr>
      </w:pPr>
      <w:r w:rsidRPr="54529E45">
        <w:rPr>
          <w:rFonts w:eastAsiaTheme="minorEastAsia"/>
          <w:sz w:val="22"/>
          <w:szCs w:val="22"/>
          <w:lang w:eastAsia="en-GB"/>
        </w:rPr>
        <w:t>All positions are recruited in line with Open, Transparent, Merit (OTM) and Competency based recruitment</w:t>
      </w:r>
    </w:p>
    <w:p w14:paraId="3F760BC4" w14:textId="77777777" w:rsidR="00852D04" w:rsidRPr="00507924" w:rsidRDefault="00852D04" w:rsidP="54529E45">
      <w:pPr>
        <w:rPr>
          <w:rFonts w:eastAsiaTheme="minorEastAsia"/>
          <w:sz w:val="22"/>
          <w:szCs w:val="22"/>
        </w:rPr>
      </w:pPr>
    </w:p>
    <w:sectPr w:rsidR="00852D04" w:rsidRPr="00507924" w:rsidSect="00BB7CD2">
      <w:pgSz w:w="11900" w:h="16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45B"/>
    <w:multiLevelType w:val="multilevel"/>
    <w:tmpl w:val="DEA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B1E86"/>
    <w:multiLevelType w:val="multilevel"/>
    <w:tmpl w:val="584E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C3AAD"/>
    <w:multiLevelType w:val="multilevel"/>
    <w:tmpl w:val="6F5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04"/>
    <w:rsid w:val="00162F10"/>
    <w:rsid w:val="001D6A82"/>
    <w:rsid w:val="002E7B65"/>
    <w:rsid w:val="003E5D54"/>
    <w:rsid w:val="00411305"/>
    <w:rsid w:val="00431E19"/>
    <w:rsid w:val="004A36E1"/>
    <w:rsid w:val="00507924"/>
    <w:rsid w:val="005D077C"/>
    <w:rsid w:val="00657DAD"/>
    <w:rsid w:val="0083793F"/>
    <w:rsid w:val="00852D04"/>
    <w:rsid w:val="00942314"/>
    <w:rsid w:val="00973E96"/>
    <w:rsid w:val="009C4742"/>
    <w:rsid w:val="00A33AA8"/>
    <w:rsid w:val="00AC6976"/>
    <w:rsid w:val="00B43B1F"/>
    <w:rsid w:val="00BB7CD2"/>
    <w:rsid w:val="00C73C1A"/>
    <w:rsid w:val="00CE11CC"/>
    <w:rsid w:val="00D02BD0"/>
    <w:rsid w:val="00D101D6"/>
    <w:rsid w:val="00D660B5"/>
    <w:rsid w:val="00D94712"/>
    <w:rsid w:val="00DE701E"/>
    <w:rsid w:val="00F84FC9"/>
    <w:rsid w:val="01125334"/>
    <w:rsid w:val="01A61A26"/>
    <w:rsid w:val="01CF67EB"/>
    <w:rsid w:val="02FF0557"/>
    <w:rsid w:val="07EA6FE7"/>
    <w:rsid w:val="0F5F072F"/>
    <w:rsid w:val="144A6E8E"/>
    <w:rsid w:val="235F0BC6"/>
    <w:rsid w:val="274D176F"/>
    <w:rsid w:val="2E766CDC"/>
    <w:rsid w:val="308AA256"/>
    <w:rsid w:val="426D6E02"/>
    <w:rsid w:val="50434ED1"/>
    <w:rsid w:val="53C02578"/>
    <w:rsid w:val="54529E45"/>
    <w:rsid w:val="550CED41"/>
    <w:rsid w:val="56C11BB6"/>
    <w:rsid w:val="58448E03"/>
    <w:rsid w:val="68629F53"/>
    <w:rsid w:val="6B18CFD1"/>
    <w:rsid w:val="6B9A4015"/>
    <w:rsid w:val="6C4A0838"/>
    <w:rsid w:val="7B4C1E70"/>
    <w:rsid w:val="7F19FA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3C1F"/>
  <w15:chartTrackingRefBased/>
  <w15:docId w15:val="{060B62A3-AAE1-2A4D-81B0-531EBD3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2D0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52D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D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52D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2D04"/>
    <w:rPr>
      <w:color w:val="0000FF"/>
      <w:u w:val="single"/>
    </w:rPr>
  </w:style>
  <w:style w:type="paragraph" w:styleId="NormalWeb">
    <w:name w:val="Normal (Web)"/>
    <w:basedOn w:val="Normal"/>
    <w:uiPriority w:val="99"/>
    <w:semiHidden/>
    <w:unhideWhenUsed/>
    <w:rsid w:val="00852D04"/>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657DAD"/>
  </w:style>
  <w:style w:type="paragraph" w:styleId="ListParagraph">
    <w:name w:val="List Paragraph"/>
    <w:basedOn w:val="Normal"/>
    <w:uiPriority w:val="34"/>
    <w:qFormat/>
    <w:rsid w:val="0043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312">
      <w:bodyDiv w:val="1"/>
      <w:marLeft w:val="0"/>
      <w:marRight w:val="0"/>
      <w:marTop w:val="0"/>
      <w:marBottom w:val="0"/>
      <w:divBdr>
        <w:top w:val="none" w:sz="0" w:space="0" w:color="auto"/>
        <w:left w:val="none" w:sz="0" w:space="0" w:color="auto"/>
        <w:bottom w:val="none" w:sz="0" w:space="0" w:color="auto"/>
        <w:right w:val="none" w:sz="0" w:space="0" w:color="auto"/>
      </w:divBdr>
    </w:div>
    <w:div w:id="1110512636">
      <w:bodyDiv w:val="1"/>
      <w:marLeft w:val="0"/>
      <w:marRight w:val="0"/>
      <w:marTop w:val="0"/>
      <w:marBottom w:val="0"/>
      <w:divBdr>
        <w:top w:val="none" w:sz="0" w:space="0" w:color="auto"/>
        <w:left w:val="none" w:sz="0" w:space="0" w:color="auto"/>
        <w:bottom w:val="none" w:sz="0" w:space="0" w:color="auto"/>
        <w:right w:val="none" w:sz="0" w:space="0" w:color="auto"/>
      </w:divBdr>
    </w:div>
    <w:div w:id="1816796548">
      <w:bodyDiv w:val="1"/>
      <w:marLeft w:val="0"/>
      <w:marRight w:val="0"/>
      <w:marTop w:val="0"/>
      <w:marBottom w:val="0"/>
      <w:divBdr>
        <w:top w:val="none" w:sz="0" w:space="0" w:color="auto"/>
        <w:left w:val="none" w:sz="0" w:space="0" w:color="auto"/>
        <w:bottom w:val="none" w:sz="0" w:space="0" w:color="auto"/>
        <w:right w:val="none" w:sz="0" w:space="0" w:color="auto"/>
      </w:divBdr>
    </w:div>
    <w:div w:id="2012172661">
      <w:bodyDiv w:val="1"/>
      <w:marLeft w:val="0"/>
      <w:marRight w:val="0"/>
      <w:marTop w:val="0"/>
      <w:marBottom w:val="0"/>
      <w:divBdr>
        <w:top w:val="none" w:sz="0" w:space="0" w:color="auto"/>
        <w:left w:val="none" w:sz="0" w:space="0" w:color="auto"/>
        <w:bottom w:val="none" w:sz="0" w:space="0" w:color="auto"/>
        <w:right w:val="none" w:sz="0" w:space="0" w:color="auto"/>
      </w:divBdr>
    </w:div>
    <w:div w:id="20903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ce.mccormack@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axes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rd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odiversityireland.ie/surveys/wild-honey-bee-study/"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2" ma:contentTypeDescription="Create a new document." ma:contentTypeScope="" ma:versionID="0e8ba568c9e6e7d2ee93dd7387dc0463">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906b85de5895e53f5cf3174f4bd0217f"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324CE-43FA-4D05-9867-348E81033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24380-850E-461E-8C43-47BC77D5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f9307-d291-4b54-bbd5-542d3a6563bf"/>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2494E-BDDE-46FF-B3FB-4084E2473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Grace Patricia</dc:creator>
  <cp:keywords/>
  <dc:description/>
  <cp:lastModifiedBy>Greene, Catherine</cp:lastModifiedBy>
  <cp:revision>2</cp:revision>
  <dcterms:created xsi:type="dcterms:W3CDTF">2022-05-26T08:19:00Z</dcterms:created>
  <dcterms:modified xsi:type="dcterms:W3CDTF">2022-05-26T08:19:00Z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ies>
</file>